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74" w:rsidRDefault="002C2A74" w:rsidP="00F05543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2C2A74" w:rsidRDefault="002C2A74" w:rsidP="002C2A7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1F1038">
        <w:rPr>
          <w:rFonts w:ascii="Times New Roman" w:hAnsi="Times New Roman"/>
          <w:sz w:val="24"/>
          <w:szCs w:val="24"/>
          <w:lang w:val="sr-Cyrl-RS"/>
        </w:rPr>
        <w:t>1</w:t>
      </w:r>
      <w:r w:rsidR="00674AA6">
        <w:rPr>
          <w:rFonts w:ascii="Times New Roman" w:hAnsi="Times New Roman"/>
          <w:sz w:val="24"/>
          <w:szCs w:val="24"/>
          <w:lang w:val="sr-Cyrl-RS"/>
        </w:rPr>
        <w:t>81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2C2A74" w:rsidRDefault="00674AA6" w:rsidP="002C2A74">
      <w:pPr>
        <w:rPr>
          <w:lang w:val="sr-Cyrl-RS"/>
        </w:rPr>
      </w:pPr>
      <w:r>
        <w:rPr>
          <w:lang w:val="sr-Cyrl-RS"/>
        </w:rPr>
        <w:t>27</w:t>
      </w:r>
      <w:r w:rsidR="002C2A74">
        <w:rPr>
          <w:lang w:val="sr-Cyrl-RS"/>
        </w:rPr>
        <w:t xml:space="preserve">. </w:t>
      </w:r>
      <w:r w:rsidR="004146C1">
        <w:rPr>
          <w:lang w:val="sr-Cyrl-RS"/>
        </w:rPr>
        <w:t>април</w:t>
      </w:r>
      <w:r w:rsidR="003924B0">
        <w:rPr>
          <w:lang w:val="sr-Cyrl-RS"/>
        </w:rPr>
        <w:t xml:space="preserve"> </w:t>
      </w:r>
      <w:r w:rsidR="002C2A74">
        <w:rPr>
          <w:lang w:val="sr-Cyrl-RS"/>
        </w:rPr>
        <w:t xml:space="preserve"> </w:t>
      </w:r>
      <w:r w:rsidR="002C2A74">
        <w:rPr>
          <w:lang w:val="en-US"/>
        </w:rPr>
        <w:t>201</w:t>
      </w:r>
      <w:r w:rsidR="002C2A74">
        <w:rPr>
          <w:lang w:val="sr-Cyrl-RS"/>
        </w:rPr>
        <w:t xml:space="preserve">5. године 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>Б е о г р а д</w:t>
      </w:r>
    </w:p>
    <w:p w:rsidR="00DD7DA1" w:rsidRDefault="00DD7DA1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2C2A74" w:rsidRDefault="002C2A74" w:rsidP="002C2A74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2C2A74" w:rsidRDefault="00674AA6" w:rsidP="002C2A74">
      <w:pPr>
        <w:jc w:val="center"/>
        <w:rPr>
          <w:lang w:val="sr-Cyrl-CS"/>
        </w:rPr>
      </w:pPr>
      <w:r>
        <w:rPr>
          <w:lang w:val="sr-Cyrl-RS"/>
        </w:rPr>
        <w:t>103</w:t>
      </w:r>
      <w:r w:rsidR="002C2A74">
        <w:rPr>
          <w:lang w:val="sr-Cyrl-RS"/>
        </w:rPr>
        <w:t>.</w:t>
      </w:r>
      <w:r w:rsidR="002C2A74">
        <w:rPr>
          <w:lang w:val="sr-Cyrl-CS"/>
        </w:rPr>
        <w:t xml:space="preserve"> СЕДНИЦЕ ОДБОРА ЗА УСТАВНА ПИТАЊА И ЗАКОНОДАВСТВО НАРОДНЕ СКУПШТИНЕ, ОДРЖАНЕ</w:t>
      </w:r>
      <w:r w:rsidR="00AD2280">
        <w:rPr>
          <w:lang w:val="sr-Cyrl-CS"/>
        </w:rPr>
        <w:t xml:space="preserve"> </w:t>
      </w:r>
      <w:r>
        <w:rPr>
          <w:lang w:val="sr-Cyrl-RS"/>
        </w:rPr>
        <w:t>27</w:t>
      </w:r>
      <w:r w:rsidR="002C2A74">
        <w:rPr>
          <w:lang w:val="sr-Cyrl-RS"/>
        </w:rPr>
        <w:t>.</w:t>
      </w:r>
      <w:r w:rsidR="004146C1">
        <w:rPr>
          <w:lang w:val="sr-Cyrl-RS"/>
        </w:rPr>
        <w:t xml:space="preserve"> АПРИЛА</w:t>
      </w:r>
      <w:r w:rsidR="004146C1">
        <w:rPr>
          <w:lang w:val="en-US"/>
        </w:rPr>
        <w:t xml:space="preserve"> </w:t>
      </w:r>
      <w:r w:rsidR="002C2A74">
        <w:rPr>
          <w:lang w:val="sr-Cyrl-CS"/>
        </w:rPr>
        <w:t>2015. ГОДИНЕ</w:t>
      </w:r>
    </w:p>
    <w:p w:rsidR="00965081" w:rsidRDefault="002C2A74" w:rsidP="003924B0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2C2A74" w:rsidRDefault="008B28E1" w:rsidP="00475B6B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2C2A74">
        <w:rPr>
          <w:rFonts w:ascii="Times New Roman" w:hAnsi="Times New Roman"/>
          <w:sz w:val="24"/>
          <w:szCs w:val="24"/>
        </w:rPr>
        <w:t xml:space="preserve">Седница </w:t>
      </w:r>
      <w:proofErr w:type="spellStart"/>
      <w:r w:rsidR="002C2A74">
        <w:rPr>
          <w:rFonts w:ascii="Times New Roman" w:hAnsi="Times New Roman"/>
          <w:sz w:val="24"/>
          <w:szCs w:val="24"/>
        </w:rPr>
        <w:t>је</w:t>
      </w:r>
      <w:proofErr w:type="spellEnd"/>
      <w:r w:rsidR="002C2A7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2A74">
        <w:rPr>
          <w:rFonts w:ascii="Times New Roman" w:hAnsi="Times New Roman"/>
          <w:sz w:val="24"/>
          <w:szCs w:val="24"/>
        </w:rPr>
        <w:t>почела</w:t>
      </w:r>
      <w:proofErr w:type="spellEnd"/>
      <w:r w:rsidR="002C2A74">
        <w:rPr>
          <w:rFonts w:ascii="Times New Roman" w:hAnsi="Times New Roman"/>
          <w:sz w:val="24"/>
          <w:szCs w:val="24"/>
        </w:rPr>
        <w:t xml:space="preserve"> </w:t>
      </w:r>
      <w:r w:rsidR="002C2A74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74AA6"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 w:rsidR="00674AA6">
        <w:rPr>
          <w:rFonts w:ascii="Times New Roman" w:hAnsi="Times New Roman"/>
          <w:sz w:val="24"/>
          <w:szCs w:val="24"/>
          <w:lang w:val="sr-Cyrl-RS"/>
        </w:rPr>
        <w:t>,</w:t>
      </w:r>
      <w:r w:rsidR="00A20C82">
        <w:rPr>
          <w:rFonts w:ascii="Times New Roman" w:hAnsi="Times New Roman"/>
          <w:sz w:val="24"/>
          <w:szCs w:val="24"/>
          <w:lang w:val="sr-Cyrl-RS"/>
        </w:rPr>
        <w:t>00</w:t>
      </w:r>
      <w:proofErr w:type="gramEnd"/>
      <w:r w:rsidR="00674AA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2C2A74">
        <w:rPr>
          <w:rFonts w:ascii="Times New Roman" w:hAnsi="Times New Roman"/>
          <w:sz w:val="24"/>
          <w:szCs w:val="24"/>
        </w:rPr>
        <w:t>часова</w:t>
      </w:r>
      <w:proofErr w:type="spellEnd"/>
      <w:r w:rsidR="002C2A74">
        <w:rPr>
          <w:rFonts w:ascii="Times New Roman" w:hAnsi="Times New Roman"/>
          <w:sz w:val="24"/>
          <w:szCs w:val="24"/>
        </w:rPr>
        <w:t>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Седницом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председавао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Мартиновић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председник</w:t>
      </w:r>
      <w:proofErr w:type="spellEnd"/>
      <w:r>
        <w:rPr>
          <w:rFonts w:ascii="Times New Roman" w:hAnsi="Times New Roman"/>
          <w:sz w:val="24"/>
          <w:szCs w:val="24"/>
        </w:rPr>
        <w:t xml:space="preserve"> Одбора.</w:t>
      </w:r>
      <w:proofErr w:type="gramEnd"/>
    </w:p>
    <w:p w:rsidR="002C2A74" w:rsidRDefault="002C2A74" w:rsidP="00475B6B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су </w:t>
      </w:r>
      <w:proofErr w:type="spellStart"/>
      <w:r>
        <w:rPr>
          <w:rFonts w:ascii="Times New Roman" w:hAnsi="Times New Roman"/>
          <w:sz w:val="24"/>
          <w:szCs w:val="24"/>
        </w:rPr>
        <w:t>присуствовали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чланови</w:t>
      </w:r>
      <w:proofErr w:type="spellEnd"/>
      <w:r>
        <w:rPr>
          <w:rFonts w:ascii="Times New Roman" w:hAnsi="Times New Roman"/>
          <w:sz w:val="24"/>
          <w:szCs w:val="24"/>
        </w:rPr>
        <w:t xml:space="preserve"> Одбора: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0E43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4C15E2">
        <w:rPr>
          <w:rFonts w:ascii="Times New Roman" w:hAnsi="Times New Roman"/>
          <w:sz w:val="24"/>
          <w:szCs w:val="24"/>
          <w:lang w:val="sr-Cyrl-RS"/>
        </w:rPr>
        <w:t>,</w:t>
      </w:r>
      <w:r w:rsidR="008F1A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0E43">
        <w:rPr>
          <w:rFonts w:ascii="Times New Roman" w:hAnsi="Times New Roman"/>
          <w:sz w:val="24"/>
          <w:szCs w:val="24"/>
          <w:lang w:val="sr-Cyrl-RS"/>
        </w:rPr>
        <w:t>Бр</w:t>
      </w:r>
      <w:r w:rsidR="00DF5C44">
        <w:rPr>
          <w:rFonts w:ascii="Times New Roman" w:hAnsi="Times New Roman"/>
          <w:sz w:val="24"/>
          <w:szCs w:val="24"/>
          <w:lang w:val="sr-Cyrl-RS"/>
        </w:rPr>
        <w:t>а</w:t>
      </w:r>
      <w:r w:rsidR="00F70E43">
        <w:rPr>
          <w:rFonts w:ascii="Times New Roman" w:hAnsi="Times New Roman"/>
          <w:sz w:val="24"/>
          <w:szCs w:val="24"/>
          <w:lang w:val="sr-Cyrl-RS"/>
        </w:rPr>
        <w:t>нка Јанковић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F70E43">
        <w:rPr>
          <w:rFonts w:ascii="Times New Roman" w:hAnsi="Times New Roman"/>
          <w:sz w:val="24"/>
          <w:szCs w:val="24"/>
          <w:lang w:val="sr-Cyrl-RS"/>
        </w:rPr>
        <w:t xml:space="preserve"> Живан Ђуришић, заменик члана </w:t>
      </w:r>
      <w:r w:rsidR="00C931A6">
        <w:rPr>
          <w:rFonts w:ascii="Times New Roman" w:hAnsi="Times New Roman"/>
          <w:sz w:val="24"/>
          <w:szCs w:val="24"/>
          <w:lang w:val="sr-Cyrl-RS"/>
        </w:rPr>
        <w:t>Драгана Николића,</w:t>
      </w:r>
      <w:r w:rsidR="000B6C4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Светислав</w:t>
      </w:r>
      <w:r w:rsidR="003246A2">
        <w:rPr>
          <w:rFonts w:ascii="Times New Roman" w:hAnsi="Times New Roman"/>
          <w:sz w:val="24"/>
          <w:szCs w:val="24"/>
          <w:lang w:val="sr-Cyrl-RS"/>
        </w:rPr>
        <w:t xml:space="preserve"> Вукмириц</w:t>
      </w:r>
      <w:r w:rsidR="00740587">
        <w:rPr>
          <w:rFonts w:ascii="Times New Roman" w:hAnsi="Times New Roman"/>
          <w:sz w:val="24"/>
          <w:szCs w:val="24"/>
          <w:lang w:val="sr-Cyrl-RS"/>
        </w:rPr>
        <w:t>а,</w:t>
      </w:r>
      <w:r w:rsidR="00C931A6">
        <w:rPr>
          <w:rFonts w:ascii="Times New Roman" w:hAnsi="Times New Roman"/>
          <w:sz w:val="24"/>
          <w:szCs w:val="24"/>
          <w:lang w:val="sr-Cyrl-RS"/>
        </w:rPr>
        <w:t xml:space="preserve"> Ненад Николић, заменик члана</w:t>
      </w:r>
      <w:r w:rsidR="003951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366EF">
        <w:rPr>
          <w:rFonts w:ascii="Times New Roman" w:hAnsi="Times New Roman"/>
          <w:sz w:val="24"/>
          <w:szCs w:val="24"/>
          <w:lang w:val="sr-Cyrl-RS"/>
        </w:rPr>
        <w:t>Драган</w:t>
      </w:r>
      <w:r w:rsidR="00C931A6">
        <w:rPr>
          <w:rFonts w:ascii="Times New Roman" w:hAnsi="Times New Roman"/>
          <w:sz w:val="24"/>
          <w:szCs w:val="24"/>
          <w:lang w:val="sr-Cyrl-RS"/>
        </w:rPr>
        <w:t>а</w:t>
      </w:r>
      <w:r w:rsidR="00C366E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31A6">
        <w:rPr>
          <w:rFonts w:ascii="Times New Roman" w:hAnsi="Times New Roman"/>
          <w:sz w:val="24"/>
          <w:szCs w:val="24"/>
          <w:lang w:val="sr-Cyrl-RS"/>
        </w:rPr>
        <w:t>Половине</w:t>
      </w:r>
      <w:r w:rsidR="00C366EF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1CDB">
        <w:rPr>
          <w:rFonts w:ascii="Times New Roman" w:hAnsi="Times New Roman"/>
          <w:sz w:val="24"/>
          <w:szCs w:val="24"/>
          <w:lang w:val="sr-Cyrl-RS"/>
        </w:rPr>
        <w:t>Тања Томашевић Дамњ</w:t>
      </w:r>
      <w:r w:rsidR="00B82A23">
        <w:rPr>
          <w:rFonts w:ascii="Times New Roman" w:hAnsi="Times New Roman"/>
          <w:sz w:val="24"/>
          <w:szCs w:val="24"/>
          <w:lang w:val="sr-Cyrl-RS"/>
        </w:rPr>
        <w:t>ановић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055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Жарко Мићин,</w:t>
      </w:r>
      <w:r w:rsidR="00C339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274">
        <w:rPr>
          <w:rFonts w:ascii="Times New Roman" w:hAnsi="Times New Roman"/>
          <w:sz w:val="24"/>
          <w:szCs w:val="24"/>
          <w:lang w:val="sr-Cyrl-RS"/>
        </w:rPr>
        <w:t>Неђо Јовановић</w:t>
      </w:r>
      <w:r w:rsidR="00FA1B39">
        <w:rPr>
          <w:rFonts w:ascii="Times New Roman" w:hAnsi="Times New Roman"/>
          <w:sz w:val="24"/>
          <w:szCs w:val="24"/>
          <w:lang w:val="sr-Cyrl-RS"/>
        </w:rPr>
        <w:t>,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34C7">
        <w:rPr>
          <w:rFonts w:ascii="Times New Roman" w:hAnsi="Times New Roman"/>
          <w:sz w:val="24"/>
          <w:szCs w:val="24"/>
          <w:lang w:val="sr-Cyrl-RS"/>
        </w:rPr>
        <w:t>Пе</w:t>
      </w:r>
      <w:r w:rsidR="00FA1B39">
        <w:rPr>
          <w:rFonts w:ascii="Times New Roman" w:hAnsi="Times New Roman"/>
          <w:sz w:val="24"/>
          <w:szCs w:val="24"/>
          <w:lang w:val="sr-Cyrl-RS"/>
        </w:rPr>
        <w:t>тар</w:t>
      </w:r>
      <w:r w:rsidR="00131339">
        <w:rPr>
          <w:rFonts w:ascii="Times New Roman" w:hAnsi="Times New Roman"/>
          <w:sz w:val="24"/>
          <w:szCs w:val="24"/>
          <w:lang w:val="sr-Cyrl-RS"/>
        </w:rPr>
        <w:t xml:space="preserve"> Петровић</w:t>
      </w:r>
      <w:r w:rsidR="00DA6177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DA6177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9D0E6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63D">
        <w:rPr>
          <w:rFonts w:ascii="Times New Roman" w:hAnsi="Times New Roman"/>
          <w:sz w:val="24"/>
          <w:szCs w:val="24"/>
          <w:lang w:val="sr-Cyrl-RS"/>
        </w:rPr>
        <w:t>Мирко</w:t>
      </w:r>
      <w:proofErr w:type="gramEnd"/>
      <w:r w:rsidR="00B1063D">
        <w:rPr>
          <w:rFonts w:ascii="Times New Roman" w:hAnsi="Times New Roman"/>
          <w:sz w:val="24"/>
          <w:szCs w:val="24"/>
          <w:lang w:val="sr-Cyrl-RS"/>
        </w:rPr>
        <w:t xml:space="preserve"> Чикириз</w:t>
      </w:r>
      <w:r w:rsidR="009D0E62">
        <w:rPr>
          <w:rFonts w:ascii="Times New Roman" w:hAnsi="Times New Roman"/>
          <w:sz w:val="24"/>
          <w:szCs w:val="24"/>
          <w:lang w:val="sr-Cyrl-RS"/>
        </w:rPr>
        <w:t>.</w:t>
      </w:r>
    </w:p>
    <w:p w:rsidR="002C2A74" w:rsidRDefault="002C2A74" w:rsidP="00E9792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ни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присуствовал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05D25">
        <w:rPr>
          <w:rFonts w:ascii="Times New Roman" w:hAnsi="Times New Roman"/>
          <w:sz w:val="24"/>
          <w:szCs w:val="24"/>
          <w:lang w:val="sr-Cyrl-RS"/>
        </w:rPr>
        <w:t>Биљана Пантић Пиља,</w:t>
      </w:r>
      <w:r w:rsidR="000B60F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B60F4">
        <w:rPr>
          <w:rFonts w:ascii="Times New Roman" w:hAnsi="Times New Roman"/>
          <w:sz w:val="24"/>
          <w:szCs w:val="24"/>
          <w:lang w:val="sr-Cyrl-RS"/>
        </w:rPr>
        <w:t>проф</w:t>
      </w:r>
      <w:proofErr w:type="spellEnd"/>
      <w:r w:rsidR="002A3B2C">
        <w:rPr>
          <w:rFonts w:ascii="Times New Roman" w:hAnsi="Times New Roman"/>
          <w:sz w:val="24"/>
          <w:szCs w:val="24"/>
          <w:lang w:val="sr-Cyrl-RS"/>
        </w:rPr>
        <w:t>.</w:t>
      </w:r>
      <w:r w:rsidR="000B60F4">
        <w:rPr>
          <w:rFonts w:ascii="Times New Roman" w:hAnsi="Times New Roman"/>
          <w:sz w:val="24"/>
          <w:szCs w:val="24"/>
          <w:lang w:val="sr-Cyrl-RS"/>
        </w:rPr>
        <w:t xml:space="preserve"> др Јанко Веселиновић,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48D5">
        <w:rPr>
          <w:rFonts w:ascii="Times New Roman" w:hAnsi="Times New Roman"/>
          <w:sz w:val="24"/>
          <w:szCs w:val="24"/>
          <w:lang w:val="sr-Cyrl-RS"/>
        </w:rPr>
        <w:t xml:space="preserve">Жарко Обрадовић, </w:t>
      </w:r>
      <w:r w:rsidR="00E31748">
        <w:rPr>
          <w:rFonts w:ascii="Times New Roman" w:hAnsi="Times New Roman"/>
          <w:sz w:val="24"/>
          <w:szCs w:val="24"/>
          <w:lang w:val="sr-Cyrl-RS"/>
        </w:rPr>
        <w:t>Балинт Пастор</w:t>
      </w:r>
      <w:r w:rsidR="00E97ECC">
        <w:rPr>
          <w:rFonts w:ascii="Times New Roman" w:hAnsi="Times New Roman"/>
          <w:sz w:val="24"/>
          <w:szCs w:val="24"/>
          <w:lang w:val="sr-Cyrl-RS"/>
        </w:rPr>
        <w:t>, Весна Бесаровић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Весна Мартиновић, као ни њихови заменици. </w:t>
      </w:r>
    </w:p>
    <w:p w:rsidR="00D361A4" w:rsidRDefault="00E97929" w:rsidP="00D361A4">
      <w:pPr>
        <w:tabs>
          <w:tab w:val="left" w:pos="993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</w:t>
      </w:r>
      <w:r w:rsidR="008B28E1">
        <w:rPr>
          <w:lang w:val="sr-Cyrl-RS"/>
        </w:rPr>
        <w:t xml:space="preserve"> </w:t>
      </w:r>
      <w:r w:rsidR="00D361A4">
        <w:rPr>
          <w:lang w:val="sr-Cyrl-RS"/>
        </w:rPr>
        <w:t xml:space="preserve">     Седници </w:t>
      </w:r>
      <w:r w:rsidR="00E1099E">
        <w:rPr>
          <w:lang w:val="sr-Cyrl-RS"/>
        </w:rPr>
        <w:t>су</w:t>
      </w:r>
      <w:r w:rsidR="00D361A4">
        <w:rPr>
          <w:lang w:val="sr-Cyrl-RS"/>
        </w:rPr>
        <w:t xml:space="preserve"> присуствовал</w:t>
      </w:r>
      <w:r w:rsidR="00E1099E">
        <w:rPr>
          <w:lang w:val="sr-Cyrl-RS"/>
        </w:rPr>
        <w:t>и:</w:t>
      </w:r>
      <w:r w:rsidR="002A6947">
        <w:rPr>
          <w:lang w:val="sr-Cyrl-RS"/>
        </w:rPr>
        <w:t xml:space="preserve"> Владимир Орлић, народни</w:t>
      </w:r>
      <w:r w:rsidR="00F21F3A">
        <w:rPr>
          <w:lang w:val="sr-Cyrl-RS"/>
        </w:rPr>
        <w:t xml:space="preserve"> </w:t>
      </w:r>
      <w:r w:rsidR="002A6947">
        <w:rPr>
          <w:lang w:val="sr-Cyrl-RS"/>
        </w:rPr>
        <w:t>посланик</w:t>
      </w:r>
      <w:r w:rsidR="00F21F3A">
        <w:rPr>
          <w:lang w:val="sr-Cyrl-RS"/>
        </w:rPr>
        <w:t>,</w:t>
      </w:r>
      <w:r w:rsidR="00632E08">
        <w:rPr>
          <w:lang w:val="sr-Cyrl-RS"/>
        </w:rPr>
        <w:t xml:space="preserve"> Владимир Пешић, помоћник министра,</w:t>
      </w:r>
      <w:r w:rsidR="00D361A4">
        <w:rPr>
          <w:lang w:val="sr-Cyrl-RS"/>
        </w:rPr>
        <w:t xml:space="preserve"> </w:t>
      </w:r>
      <w:r w:rsidR="003E2524">
        <w:rPr>
          <w:lang w:val="sr-Cyrl-RS"/>
        </w:rPr>
        <w:t>С</w:t>
      </w:r>
      <w:r w:rsidR="00F21F3A">
        <w:rPr>
          <w:lang w:val="sr-Cyrl-RS"/>
        </w:rPr>
        <w:t>ања Гаврановић,</w:t>
      </w:r>
      <w:r w:rsidR="003E2524">
        <w:rPr>
          <w:lang w:val="sr-Cyrl-RS"/>
        </w:rPr>
        <w:t xml:space="preserve"> </w:t>
      </w:r>
      <w:r w:rsidR="00F21F3A">
        <w:rPr>
          <w:lang w:val="sr-Cyrl-RS"/>
        </w:rPr>
        <w:t>руководилац Групе,</w:t>
      </w:r>
      <w:r w:rsidR="003E2524">
        <w:rPr>
          <w:lang w:val="sr-Cyrl-RS"/>
        </w:rPr>
        <w:t xml:space="preserve"> Бранка Павловић,</w:t>
      </w:r>
      <w:r w:rsidR="00E97437">
        <w:rPr>
          <w:lang w:val="sr-Cyrl-RS"/>
        </w:rPr>
        <w:t xml:space="preserve"> самостални светник, Татјана Пријић, руководилац Групе </w:t>
      </w:r>
      <w:r w:rsidR="004060A6">
        <w:rPr>
          <w:lang w:val="sr-Cyrl-RS"/>
        </w:rPr>
        <w:t xml:space="preserve">за унапређење заштите </w:t>
      </w:r>
      <w:r w:rsidR="00D2377E">
        <w:rPr>
          <w:lang w:val="sr-Cyrl-RS"/>
        </w:rPr>
        <w:t>особа са инвалидитетом</w:t>
      </w:r>
      <w:r w:rsidR="00B44E9A">
        <w:rPr>
          <w:lang w:val="sr-Cyrl-RS"/>
        </w:rPr>
        <w:t xml:space="preserve"> </w:t>
      </w:r>
      <w:r w:rsidR="00D2377E">
        <w:rPr>
          <w:lang w:val="sr-Cyrl-RS"/>
        </w:rPr>
        <w:t xml:space="preserve">из </w:t>
      </w:r>
      <w:r w:rsidR="00D361A4">
        <w:rPr>
          <w:lang w:val="sr-Cyrl-RS"/>
        </w:rPr>
        <w:t xml:space="preserve">Министарства </w:t>
      </w:r>
      <w:r w:rsidR="00D2377E">
        <w:rPr>
          <w:lang w:val="sr-Cyrl-RS"/>
        </w:rPr>
        <w:t>за рад, запошљавање</w:t>
      </w:r>
      <w:r w:rsidR="004D4C45">
        <w:rPr>
          <w:lang w:val="sr-Cyrl-RS"/>
        </w:rPr>
        <w:t>, борачка и социјална питања</w:t>
      </w:r>
      <w:r w:rsidR="00D361A4">
        <w:rPr>
          <w:lang w:val="sr-Cyrl-RS"/>
        </w:rPr>
        <w:t>.</w:t>
      </w:r>
    </w:p>
    <w:p w:rsidR="002C2A74" w:rsidRDefault="00E97929" w:rsidP="00E9792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B28E1">
        <w:rPr>
          <w:lang w:val="sr-Cyrl-RS"/>
        </w:rPr>
        <w:t xml:space="preserve"> </w:t>
      </w:r>
      <w:r w:rsidR="002C2A74">
        <w:rPr>
          <w:lang w:val="sr-Cyrl-RS"/>
        </w:rPr>
        <w:t>На предлог председника Одбора,</w:t>
      </w:r>
      <w:r w:rsidR="00E30344">
        <w:rPr>
          <w:lang w:val="sr-Cyrl-RS"/>
        </w:rPr>
        <w:t xml:space="preserve"> </w:t>
      </w:r>
      <w:r w:rsidR="00E64FB0">
        <w:rPr>
          <w:lang w:val="sr-Cyrl-RS"/>
        </w:rPr>
        <w:t>једногласно</w:t>
      </w:r>
      <w:r w:rsidR="002C2A74">
        <w:rPr>
          <w:lang w:val="sr-Cyrl-RS"/>
        </w:rPr>
        <w:t xml:space="preserve"> (са </w:t>
      </w:r>
      <w:r w:rsidR="004D4C45">
        <w:rPr>
          <w:lang w:val="sr-Cyrl-RS"/>
        </w:rPr>
        <w:t>11</w:t>
      </w:r>
      <w:r w:rsidR="00B30AF6">
        <w:rPr>
          <w:lang w:val="sr-Cyrl-RS"/>
        </w:rPr>
        <w:t xml:space="preserve"> гласова за</w:t>
      </w:r>
      <w:r w:rsidR="002C2A74">
        <w:rPr>
          <w:lang w:val="sr-Cyrl-RS"/>
        </w:rPr>
        <w:t>) је усвојен следећи</w:t>
      </w:r>
    </w:p>
    <w:p w:rsidR="00AC0CD3" w:rsidRDefault="00AC0CD3" w:rsidP="00475B6B">
      <w:pPr>
        <w:tabs>
          <w:tab w:val="left" w:pos="993"/>
        </w:tabs>
        <w:ind w:firstLine="720"/>
        <w:jc w:val="both"/>
        <w:rPr>
          <w:lang w:val="sr-Cyrl-RS"/>
        </w:rPr>
      </w:pPr>
    </w:p>
    <w:p w:rsidR="002C2A74" w:rsidRPr="007F45CC" w:rsidRDefault="002C2A74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7F45CC">
        <w:rPr>
          <w:lang w:val="ru-RU"/>
        </w:rPr>
        <w:t>Д н е в н и   р е д:</w:t>
      </w:r>
    </w:p>
    <w:p w:rsidR="00181894" w:rsidRPr="00181894" w:rsidRDefault="00DF7211" w:rsidP="00181894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 w:rsidRPr="00DF7211">
        <w:rPr>
          <w:lang w:val="sr-Cyrl-RS"/>
        </w:rPr>
        <w:t xml:space="preserve">           </w:t>
      </w:r>
      <w:r w:rsidR="00FB294C">
        <w:rPr>
          <w:rFonts w:asciiTheme="minorHAnsi" w:hAnsiTheme="minorHAnsi"/>
          <w:lang w:val="sr-Cyrl-RS"/>
        </w:rPr>
        <w:t xml:space="preserve">   </w:t>
      </w:r>
      <w:r w:rsidR="008E376D">
        <w:rPr>
          <w:rFonts w:asciiTheme="minorHAnsi" w:hAnsiTheme="minorHAnsi"/>
          <w:lang w:val="sr-Cyrl-RS"/>
        </w:rPr>
        <w:t xml:space="preserve">  </w:t>
      </w:r>
      <w:r w:rsidR="00181894" w:rsidRPr="00181894">
        <w:rPr>
          <w:rFonts w:ascii="Times New Roman" w:hAnsi="Times New Roman"/>
          <w:szCs w:val="24"/>
          <w:lang w:val="sr-Cyrl-RS"/>
        </w:rPr>
        <w:t xml:space="preserve"> - Усвајање записника  </w:t>
      </w:r>
      <w:r w:rsidR="00181894" w:rsidRPr="00181894">
        <w:rPr>
          <w:rFonts w:ascii="Times New Roman" w:hAnsi="Times New Roman"/>
          <w:szCs w:val="24"/>
        </w:rPr>
        <w:t>10</w:t>
      </w:r>
      <w:r w:rsidR="00181894" w:rsidRPr="00181894">
        <w:rPr>
          <w:rFonts w:ascii="Times New Roman" w:hAnsi="Times New Roman"/>
          <w:szCs w:val="24"/>
          <w:lang w:val="sr-Cyrl-RS"/>
        </w:rPr>
        <w:t xml:space="preserve">2. седнице Одбора; </w:t>
      </w:r>
    </w:p>
    <w:p w:rsidR="00181894" w:rsidRPr="00181894" w:rsidRDefault="00181894" w:rsidP="001818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181894">
        <w:rPr>
          <w:bCs/>
          <w:lang w:val="sr-Cyrl-CS"/>
        </w:rPr>
        <w:t xml:space="preserve"> </w:t>
      </w:r>
      <w:r w:rsidR="00FB294C">
        <w:rPr>
          <w:bCs/>
          <w:lang w:val="sr-Cyrl-CS"/>
        </w:rPr>
        <w:t xml:space="preserve">   </w:t>
      </w:r>
      <w:r w:rsidR="008E376D">
        <w:rPr>
          <w:bCs/>
          <w:lang w:val="sr-Cyrl-CS"/>
        </w:rPr>
        <w:t xml:space="preserve">  </w:t>
      </w:r>
      <w:r w:rsidR="00FB294C">
        <w:rPr>
          <w:bCs/>
          <w:lang w:val="sr-Cyrl-CS"/>
        </w:rPr>
        <w:t xml:space="preserve"> </w:t>
      </w:r>
      <w:r w:rsidRPr="00181894">
        <w:rPr>
          <w:color w:val="000000"/>
          <w:lang w:val="sr-Cyrl-RS"/>
        </w:rPr>
        <w:t>1.</w:t>
      </w:r>
      <w:r w:rsidRPr="00181894">
        <w:rPr>
          <w:color w:val="000000"/>
          <w:lang w:val="en-US"/>
        </w:rPr>
        <w:t xml:space="preserve"> </w:t>
      </w:r>
      <w:r w:rsidRPr="00181894">
        <w:rPr>
          <w:bCs/>
          <w:lang w:val="sr-Cyrl-CS"/>
        </w:rPr>
        <w:t>Разматрање</w:t>
      </w:r>
      <w:r w:rsidR="004A218E">
        <w:rPr>
          <w:bCs/>
          <w:lang w:val="sr-Cyrl-CS"/>
        </w:rPr>
        <w:t xml:space="preserve"> амандмана на Предлог</w:t>
      </w:r>
      <w:r w:rsidRPr="00181894">
        <w:rPr>
          <w:color w:val="000000"/>
          <w:lang w:val="sr-Cyrl-RS"/>
        </w:rPr>
        <w:t xml:space="preserve"> закона о изменама и допунама Закона о запошљавању и осигурању за случај незапослености, који је поднела Влада;</w:t>
      </w:r>
    </w:p>
    <w:p w:rsidR="00181894" w:rsidRPr="00181894" w:rsidRDefault="00FB294C" w:rsidP="00FB294C">
      <w:pPr>
        <w:tabs>
          <w:tab w:val="left" w:pos="1134"/>
          <w:tab w:val="left" w:pos="1800"/>
        </w:tabs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</w:t>
      </w:r>
      <w:r w:rsidR="008E376D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 xml:space="preserve"> </w:t>
      </w:r>
      <w:r w:rsidR="00181894" w:rsidRPr="00181894">
        <w:rPr>
          <w:color w:val="000000"/>
          <w:lang w:val="sr-Cyrl-RS"/>
        </w:rPr>
        <w:t>2. Разматрање амандмана на Предлог закона о употреби знаковног језика, који је поднела Влада;</w:t>
      </w:r>
    </w:p>
    <w:p w:rsidR="00181894" w:rsidRPr="00181894" w:rsidRDefault="00181894" w:rsidP="00783545">
      <w:pPr>
        <w:tabs>
          <w:tab w:val="left" w:pos="1134"/>
        </w:tabs>
        <w:spacing w:line="276" w:lineRule="auto"/>
        <w:jc w:val="both"/>
        <w:rPr>
          <w:rFonts w:eastAsiaTheme="minorHAnsi" w:cstheme="minorBidi"/>
          <w:spacing w:val="6"/>
          <w:lang w:val="sr-Cyrl-CS"/>
        </w:rPr>
      </w:pPr>
      <w:r w:rsidRPr="00181894">
        <w:rPr>
          <w:color w:val="000000"/>
          <w:lang w:val="sr-Cyrl-RS"/>
        </w:rPr>
        <w:tab/>
      </w:r>
      <w:r w:rsidR="00FB294C">
        <w:rPr>
          <w:color w:val="000000"/>
          <w:lang w:val="sr-Cyrl-RS"/>
        </w:rPr>
        <w:t xml:space="preserve"> </w:t>
      </w:r>
      <w:r w:rsidRPr="00181894">
        <w:rPr>
          <w:color w:val="000000"/>
          <w:lang w:val="sr-Cyrl-RS"/>
        </w:rPr>
        <w:t xml:space="preserve">3. </w:t>
      </w:r>
      <w:r w:rsidRPr="00181894">
        <w:rPr>
          <w:rFonts w:eastAsiaTheme="minorHAnsi" w:cstheme="minorBidi"/>
          <w:spacing w:val="6"/>
          <w:lang w:val="sr-Cyrl-CS"/>
        </w:rPr>
        <w:t xml:space="preserve">Разматрање Предлога за доношење аутентичног тумачења одредбе </w:t>
      </w:r>
      <w:r w:rsidRPr="00181894">
        <w:rPr>
          <w:rFonts w:eastAsiaTheme="minorHAnsi" w:cstheme="minorBidi"/>
          <w:lang w:val="sr-Cyrl-RS"/>
        </w:rPr>
        <w:t>члана 54. став 1. Закона о високом образовању („Службени гласник РС“, бр. 76/05, 100/07 – аутентично тумачење, 97/08, 44/10, 93/12, 89/13 и 99/14).</w:t>
      </w:r>
    </w:p>
    <w:p w:rsidR="00C162F8" w:rsidRDefault="000E4F70" w:rsidP="00AB790C">
      <w:pPr>
        <w:tabs>
          <w:tab w:val="left" w:pos="1134"/>
          <w:tab w:val="right" w:pos="7200"/>
          <w:tab w:val="right" w:pos="8640"/>
        </w:tabs>
        <w:spacing w:before="120" w:after="120"/>
        <w:rPr>
          <w:bCs/>
          <w:lang w:val="sr-Cyrl-CS"/>
        </w:rPr>
      </w:pPr>
      <w:r w:rsidRPr="000E4F70">
        <w:rPr>
          <w:lang w:val="sr-Cyrl-RS"/>
        </w:rPr>
        <w:t xml:space="preserve">    </w:t>
      </w:r>
      <w:r w:rsidR="000150D4">
        <w:rPr>
          <w:lang w:val="sr-Cyrl-RS"/>
        </w:rPr>
        <w:t xml:space="preserve">         </w:t>
      </w:r>
      <w:r w:rsidR="001D1870">
        <w:rPr>
          <w:lang w:val="sr-Cyrl-RS"/>
        </w:rPr>
        <w:t xml:space="preserve"> </w:t>
      </w:r>
      <w:r w:rsidRPr="000E4F70">
        <w:rPr>
          <w:rFonts w:eastAsiaTheme="minorHAnsi" w:cs="Arial"/>
          <w:bCs/>
          <w:lang w:val="sr-Cyrl-CS"/>
        </w:rPr>
        <w:t xml:space="preserve">     </w:t>
      </w:r>
      <w:r w:rsidR="00C162F8">
        <w:rPr>
          <w:bCs/>
          <w:lang w:val="sr-Cyrl-CS"/>
        </w:rPr>
        <w:t xml:space="preserve">Пре почетка одлучивања о тачкама дневног реда, Одбор је </w:t>
      </w:r>
      <w:proofErr w:type="spellStart"/>
      <w:r w:rsidR="00C162F8">
        <w:rPr>
          <w:bCs/>
          <w:lang w:val="sr-Cyrl-CS"/>
        </w:rPr>
        <w:t>дногласно</w:t>
      </w:r>
      <w:proofErr w:type="spellEnd"/>
      <w:r w:rsidR="00C162F8">
        <w:rPr>
          <w:bCs/>
          <w:lang w:val="sr-Cyrl-CS"/>
        </w:rPr>
        <w:t xml:space="preserve"> усвојио записник</w:t>
      </w:r>
      <w:r w:rsidR="002E5F3C">
        <w:rPr>
          <w:bCs/>
          <w:lang w:val="sr-Cyrl-CS"/>
        </w:rPr>
        <w:t xml:space="preserve"> </w:t>
      </w:r>
      <w:r w:rsidR="008C6E3A">
        <w:rPr>
          <w:bCs/>
          <w:lang w:val="sr-Cyrl-CS"/>
        </w:rPr>
        <w:t>10</w:t>
      </w:r>
      <w:r w:rsidR="00107D2F">
        <w:rPr>
          <w:bCs/>
          <w:lang w:val="sr-Cyrl-CS"/>
        </w:rPr>
        <w:t>2</w:t>
      </w:r>
      <w:r w:rsidR="003C261C">
        <w:rPr>
          <w:bCs/>
          <w:lang w:val="sr-Cyrl-CS"/>
        </w:rPr>
        <w:t xml:space="preserve"> седнице Одбора </w:t>
      </w:r>
      <w:r w:rsidR="00C162F8">
        <w:rPr>
          <w:bCs/>
          <w:lang w:val="sr-Cyrl-CS"/>
        </w:rPr>
        <w:t xml:space="preserve">(са </w:t>
      </w:r>
      <w:r w:rsidR="004E22AA">
        <w:rPr>
          <w:bCs/>
          <w:lang w:val="sr-Cyrl-CS"/>
        </w:rPr>
        <w:t>11</w:t>
      </w:r>
      <w:r w:rsidR="00C162F8">
        <w:rPr>
          <w:bCs/>
          <w:lang w:val="sr-Cyrl-CS"/>
        </w:rPr>
        <w:t xml:space="preserve"> гласова за).</w:t>
      </w:r>
    </w:p>
    <w:p w:rsidR="00F93928" w:rsidRPr="00181894" w:rsidRDefault="005E4963" w:rsidP="00A20C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lang w:val="sr-Cyrl-RS"/>
        </w:rPr>
      </w:pPr>
      <w:r>
        <w:rPr>
          <w:lang w:val="ru-RU"/>
        </w:rPr>
        <w:t xml:space="preserve"> </w:t>
      </w:r>
      <w:r w:rsidR="001C07B2">
        <w:rPr>
          <w:lang w:val="ru-RU"/>
        </w:rPr>
        <w:t xml:space="preserve">     </w:t>
      </w:r>
      <w:r w:rsidR="00054491">
        <w:rPr>
          <w:lang w:val="ru-RU"/>
        </w:rPr>
        <w:t xml:space="preserve"> </w:t>
      </w:r>
      <w:r w:rsidR="008A4772" w:rsidRPr="008A4772">
        <w:rPr>
          <w:u w:val="single"/>
          <w:lang w:val="ru-RU"/>
        </w:rPr>
        <w:t>Прва т</w:t>
      </w:r>
      <w:r w:rsidR="002C2A74" w:rsidRPr="008A4772">
        <w:rPr>
          <w:u w:val="single"/>
          <w:lang w:val="ru-RU"/>
        </w:rPr>
        <w:t>ачка дневног реда</w:t>
      </w:r>
      <w:r w:rsidR="002C2A74" w:rsidRPr="005E4963">
        <w:rPr>
          <w:lang w:val="ru-RU"/>
        </w:rPr>
        <w:t>.</w:t>
      </w:r>
      <w:r w:rsidR="002C2A74">
        <w:rPr>
          <w:rFonts w:eastAsia="Calibri" w:cs="Arial"/>
          <w:bCs/>
          <w:lang w:val="en-US"/>
        </w:rPr>
        <w:t xml:space="preserve"> </w:t>
      </w:r>
      <w:r w:rsidR="00F93928" w:rsidRPr="00181894">
        <w:rPr>
          <w:bCs/>
          <w:lang w:val="sr-Cyrl-CS"/>
        </w:rPr>
        <w:t>Разматрање</w:t>
      </w:r>
      <w:r w:rsidR="00130779">
        <w:rPr>
          <w:bCs/>
          <w:lang w:val="sr-Cyrl-CS"/>
        </w:rPr>
        <w:t xml:space="preserve"> амандмана на Предлог</w:t>
      </w:r>
      <w:r w:rsidR="00F93928" w:rsidRPr="00181894">
        <w:rPr>
          <w:color w:val="000000"/>
          <w:lang w:val="sr-Cyrl-RS"/>
        </w:rPr>
        <w:t xml:space="preserve"> закона о изменама и допунама Закона о запошљавању и осигурању за случај незапо</w:t>
      </w:r>
      <w:r w:rsidR="00B45146">
        <w:rPr>
          <w:color w:val="000000"/>
          <w:lang w:val="sr-Cyrl-RS"/>
        </w:rPr>
        <w:t>слености, који је поднела Влада.</w:t>
      </w:r>
    </w:p>
    <w:p w:rsidR="001F0DD4" w:rsidRDefault="00FB294C" w:rsidP="000C054E">
      <w:pPr>
        <w:tabs>
          <w:tab w:val="left" w:pos="1134"/>
        </w:tabs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lastRenderedPageBreak/>
        <w:t xml:space="preserve">        </w:t>
      </w:r>
      <w:r w:rsidR="001F0DD4">
        <w:rPr>
          <w:lang w:val="sr-Cyrl-CS"/>
        </w:rPr>
        <w:t>Одбор је</w:t>
      </w:r>
      <w:r w:rsidR="001F0DD4">
        <w:rPr>
          <w:lang w:val="sr-Cyrl-RS"/>
        </w:rPr>
        <w:t xml:space="preserve"> у складу са чланом 164. Пословника Народне скупштине размотрио</w:t>
      </w:r>
      <w:r w:rsidR="001F0DD4">
        <w:rPr>
          <w:bCs/>
          <w:lang w:val="sr-Cyrl-RS"/>
        </w:rPr>
        <w:t xml:space="preserve"> амандмане на П</w:t>
      </w:r>
      <w:proofErr w:type="spellStart"/>
      <w:r w:rsidR="001F0DD4">
        <w:rPr>
          <w:bCs/>
          <w:lang w:val="sr-Cyrl-CS"/>
        </w:rPr>
        <w:t>редлог</w:t>
      </w:r>
      <w:proofErr w:type="spellEnd"/>
      <w:r w:rsidR="001F0DD4">
        <w:rPr>
          <w:bCs/>
          <w:lang w:val="sr-Cyrl-CS"/>
        </w:rPr>
        <w:t xml:space="preserve"> закона о </w:t>
      </w:r>
      <w:r w:rsidR="001F0DD4">
        <w:rPr>
          <w:bCs/>
          <w:lang w:val="sr-Cyrl-RS"/>
        </w:rPr>
        <w:t xml:space="preserve">изменама и допунама Закона о запошљавању и осигурању за случај незапослености </w:t>
      </w:r>
      <w:r w:rsidR="001F0DD4">
        <w:rPr>
          <w:lang w:val="sr-Cyrl-RS"/>
        </w:rPr>
        <w:t>и сматра да су у  складу са Уставом и правним системом Републике Србије амандмани:</w:t>
      </w:r>
      <w:r w:rsidR="001F0DD4">
        <w:rPr>
          <w:bCs/>
          <w:lang w:val="sr-Cyrl-RS"/>
        </w:rPr>
        <w:t xml:space="preserve"> </w:t>
      </w:r>
    </w:p>
    <w:p w:rsidR="001F0DD4" w:rsidRDefault="001F0DD4" w:rsidP="00AE067E">
      <w:pPr>
        <w:spacing w:before="120"/>
        <w:jc w:val="both"/>
        <w:rPr>
          <w:lang w:val="sr-Cyrl-RS"/>
        </w:rPr>
      </w:pPr>
      <w:r>
        <w:rPr>
          <w:bCs/>
          <w:lang w:val="sr-Cyrl-RS"/>
        </w:rPr>
        <w:t xml:space="preserve">- на члан 1.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Иван Карић и Благоје Брадић;</w:t>
      </w:r>
    </w:p>
    <w:p w:rsidR="001F0DD4" w:rsidRDefault="001F0DD4" w:rsidP="001F0DD4">
      <w:pPr>
        <w:jc w:val="both"/>
        <w:rPr>
          <w:lang w:val="sr-Cyrl-RS"/>
        </w:rPr>
      </w:pPr>
      <w:r>
        <w:rPr>
          <w:lang w:val="sr-Cyrl-RS"/>
        </w:rPr>
        <w:t xml:space="preserve">- на члан 1. који су заједно поднели народни посланици Ненад Чанак, Бојан Костреш, </w:t>
      </w:r>
      <w:proofErr w:type="spellStart"/>
      <w:r>
        <w:rPr>
          <w:lang w:val="sr-Cyrl-RS"/>
        </w:rPr>
        <w:t>Олена</w:t>
      </w:r>
      <w:proofErr w:type="spellEnd"/>
      <w:r>
        <w:rPr>
          <w:lang w:val="sr-Cyrl-RS"/>
        </w:rPr>
        <w:t xml:space="preserve"> Папуга, Нада Лазић, Ђорђе Стојшић и Дејан Чапо;</w:t>
      </w:r>
    </w:p>
    <w:p w:rsidR="001F0DD4" w:rsidRDefault="001F0DD4" w:rsidP="001F0DD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1. који су заједно поднели народни посланици Борислав Стефановић, Гордана Чомић, Дејан Николић, Балша Божовић, Горан Ћирић, Јован Марковић, Јована Јовановић, Александра Јерков, Весна Мартиновић и Драган </w:t>
      </w:r>
      <w:proofErr w:type="spellStart"/>
      <w:r>
        <w:rPr>
          <w:bCs/>
          <w:lang w:val="sr-Cyrl-RS"/>
        </w:rPr>
        <w:t>Шутановац</w:t>
      </w:r>
      <w:proofErr w:type="spellEnd"/>
      <w:r>
        <w:rPr>
          <w:bCs/>
          <w:lang w:val="sr-Cyrl-RS"/>
        </w:rPr>
        <w:t>;</w:t>
      </w:r>
    </w:p>
    <w:p w:rsidR="001F0DD4" w:rsidRDefault="001F0DD4" w:rsidP="001F0DD4">
      <w:pPr>
        <w:jc w:val="both"/>
        <w:rPr>
          <w:bCs/>
          <w:lang w:val="sr-Cyrl-RS"/>
        </w:rPr>
      </w:pPr>
      <w:r>
        <w:rPr>
          <w:bCs/>
          <w:lang w:val="sr-Cyrl-RS"/>
        </w:rPr>
        <w:t>- на члан 1. који је поднео народни посланик Иван Јовановић;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2.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Иван Карић и Благоје Брадић;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3.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Иван Карић и Благоје Брадић;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3. који су заједно поднели народни посланици Борислав Стефановић, Гордана Чомић, Дејан Николић, Балша Божовић, Горан Ћирић, Јован Марковић, Јована Јовановић, Александра Јерков, Весна Мартиновић и Драган </w:t>
      </w:r>
      <w:proofErr w:type="spellStart"/>
      <w:r>
        <w:rPr>
          <w:bCs/>
          <w:lang w:val="sr-Cyrl-RS"/>
        </w:rPr>
        <w:t>Шутановац</w:t>
      </w:r>
      <w:proofErr w:type="spellEnd"/>
      <w:r>
        <w:rPr>
          <w:bCs/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5.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Иван Карић и Благоје Брадић;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6.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Иван Карић и Благоје Брадић;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6. који су заједно поднели народни посланици Борислав Стефановић, Гордана Чомић, Дејан Николић, Балша Божовић, Горан Ћирић, Јован Марковић, Јована Јовановић, Александра Јерков, Весна Мартиновић и Драган </w:t>
      </w:r>
      <w:proofErr w:type="spellStart"/>
      <w:r>
        <w:rPr>
          <w:bCs/>
          <w:lang w:val="sr-Cyrl-RS"/>
        </w:rPr>
        <w:t>Шутановац</w:t>
      </w:r>
      <w:proofErr w:type="spellEnd"/>
      <w:r>
        <w:rPr>
          <w:bCs/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7.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Иван Карић и Благоје Брадић;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8.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Иван Карић и Благоје Брадић;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9.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Иван Карић и Благоје Брадић;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10.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</w:t>
      </w:r>
      <w:r>
        <w:rPr>
          <w:lang w:val="sr-Cyrl-RS"/>
        </w:rPr>
        <w:lastRenderedPageBreak/>
        <w:t xml:space="preserve">Александар Сенић, Бранка Каравидић,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Иван Карић и Благоје Брадић;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11. који су заједно поднели народни посланици Борислав Стефановић, Гордана Чомић, Дејан Николић, Балша Божовић, Горан Ћирић, Јован Марковић, Јована Јовановић, Александра Јерков, Весна Мартиновић и Драган </w:t>
      </w:r>
      <w:proofErr w:type="spellStart"/>
      <w:r>
        <w:rPr>
          <w:bCs/>
          <w:lang w:val="sr-Cyrl-RS"/>
        </w:rPr>
        <w:t>Шутановац</w:t>
      </w:r>
      <w:proofErr w:type="spellEnd"/>
      <w:r>
        <w:rPr>
          <w:bCs/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11.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Иван Карић и Благоје Брадић;</w:t>
      </w:r>
    </w:p>
    <w:p w:rsidR="001F0DD4" w:rsidRDefault="001F0DD4" w:rsidP="001F0DD4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на члан 12. који су заједно поднели народни посланици Борислав Стефановић, Гордана Чомић, Дејан Николић, Балша Божовић, Горан Ћирић, Јован Марковић, Јована Јовановић, Александра Јерков, Весна Мартиновић и Драган </w:t>
      </w:r>
      <w:proofErr w:type="spellStart"/>
      <w:r>
        <w:rPr>
          <w:bCs/>
          <w:lang w:val="sr-Cyrl-RS"/>
        </w:rPr>
        <w:t>Шутановац</w:t>
      </w:r>
      <w:proofErr w:type="spellEnd"/>
      <w:r>
        <w:rPr>
          <w:bCs/>
          <w:lang w:val="sr-Cyrl-RS"/>
        </w:rPr>
        <w:t>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>- на члан 12. који је поднео народни посланик Иван Јовановић;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13.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Иван Карић и Благоје Брадић;</w:t>
      </w:r>
    </w:p>
    <w:p w:rsidR="001F0DD4" w:rsidRDefault="001F0DD4" w:rsidP="001F0DD4">
      <w:pPr>
        <w:jc w:val="both"/>
        <w:rPr>
          <w:lang w:val="sr-Cyrl-RS"/>
        </w:rPr>
      </w:pPr>
      <w:r>
        <w:rPr>
          <w:lang w:val="sr-Cyrl-RS"/>
        </w:rPr>
        <w:t>- на члан 16. који је поднео народни посланик Иван Јовановић;</w:t>
      </w:r>
    </w:p>
    <w:p w:rsidR="00260D0B" w:rsidRPr="00B7512D" w:rsidRDefault="00D97B5B" w:rsidP="00D97B5B">
      <w:pPr>
        <w:tabs>
          <w:tab w:val="left" w:pos="1134"/>
        </w:tabs>
        <w:spacing w:before="120" w:after="100" w:afterAutospacing="1"/>
        <w:jc w:val="both"/>
        <w:rPr>
          <w:lang w:val="sr-Cyrl-RS"/>
        </w:rPr>
      </w:pPr>
      <w:r>
        <w:rPr>
          <w:lang w:val="sr-Cyrl-RS"/>
        </w:rPr>
        <w:tab/>
      </w:r>
      <w:r w:rsidR="003A3F72">
        <w:rPr>
          <w:lang w:val="sr-Cyrl-RS"/>
        </w:rPr>
        <w:t>О</w:t>
      </w:r>
      <w:r w:rsidR="00B7512D">
        <w:rPr>
          <w:lang w:val="sr-Cyrl-RS"/>
        </w:rPr>
        <w:t>дбор је одлуку донео једногласно</w:t>
      </w:r>
      <w:r w:rsidR="004A4C3F">
        <w:rPr>
          <w:lang w:val="sr-Cyrl-RS"/>
        </w:rPr>
        <w:t xml:space="preserve"> </w:t>
      </w:r>
      <w:r w:rsidR="00B7512D">
        <w:rPr>
          <w:lang w:val="sr-Cyrl-RS"/>
        </w:rPr>
        <w:t>(са 11 гласова за).</w:t>
      </w:r>
    </w:p>
    <w:p w:rsidR="001F0DD4" w:rsidRDefault="00D5656E" w:rsidP="00D5656E">
      <w:pPr>
        <w:tabs>
          <w:tab w:val="left" w:pos="1134"/>
        </w:tabs>
        <w:spacing w:before="120" w:after="100" w:afterAutospacing="1"/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A80981">
        <w:rPr>
          <w:lang w:val="sr-Cyrl-RS"/>
        </w:rPr>
        <w:t xml:space="preserve"> </w:t>
      </w:r>
      <w:r w:rsidR="001F0DD4">
        <w:rPr>
          <w:lang w:val="sr-Cyrl-RS"/>
        </w:rPr>
        <w:t>Одбор је на основу члана 163. став 2. Пословника Народне скупштине, одбацио као непотпуне следеће амандмане:</w:t>
      </w:r>
    </w:p>
    <w:p w:rsidR="001F0DD4" w:rsidRDefault="001F0DD4" w:rsidP="001F0DD4">
      <w:pPr>
        <w:jc w:val="both"/>
        <w:rPr>
          <w:lang w:val="sr-Cyrl-RS"/>
        </w:rPr>
      </w:pPr>
      <w:r>
        <w:rPr>
          <w:bCs/>
          <w:lang w:val="sr-Cyrl-RS"/>
        </w:rPr>
        <w:t xml:space="preserve">- којим се после члана 16. додаје нови члан 16а.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Иван Карић и Благоје Брадић;</w:t>
      </w:r>
    </w:p>
    <w:p w:rsidR="001F0DD4" w:rsidRDefault="001F0DD4" w:rsidP="00F078F6">
      <w:pPr>
        <w:spacing w:before="120"/>
        <w:jc w:val="both"/>
      </w:pPr>
      <w:r>
        <w:rPr>
          <w:bCs/>
          <w:lang w:val="sr-Cyrl-RS"/>
        </w:rPr>
        <w:t xml:space="preserve">- којим се после члана 19. додаје нови члан 19а.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, Иван Карић и Благоје Брадић;</w:t>
      </w:r>
    </w:p>
    <w:p w:rsidR="00757ED0" w:rsidRDefault="005949D9" w:rsidP="00F078F6">
      <w:pPr>
        <w:tabs>
          <w:tab w:val="left" w:pos="1134"/>
        </w:tabs>
        <w:spacing w:before="120"/>
        <w:jc w:val="both"/>
        <w:rPr>
          <w:rFonts w:eastAsia="Calibri"/>
          <w:lang w:val="sr-Cyrl-RS"/>
        </w:rPr>
      </w:pPr>
      <w:r>
        <w:rPr>
          <w:bCs/>
          <w:lang w:val="sr-Cyrl-CS"/>
        </w:rPr>
        <w:t xml:space="preserve">   </w:t>
      </w:r>
      <w:r w:rsidR="00757ED0">
        <w:rPr>
          <w:bCs/>
          <w:lang w:val="sr-Cyrl-CS"/>
        </w:rPr>
        <w:t xml:space="preserve">      </w:t>
      </w:r>
      <w:r w:rsidR="00C23E73">
        <w:rPr>
          <w:bCs/>
          <w:lang w:val="sr-Cyrl-CS"/>
        </w:rPr>
        <w:t xml:space="preserve"> </w:t>
      </w:r>
      <w:r w:rsidR="00D748CB">
        <w:rPr>
          <w:bCs/>
          <w:lang w:val="sr-Cyrl-CS"/>
        </w:rPr>
        <w:tab/>
      </w:r>
      <w:r w:rsidR="002C2A74">
        <w:rPr>
          <w:rFonts w:eastAsia="Calibri"/>
        </w:rPr>
        <w:t xml:space="preserve">Одбор је одлуку донео </w:t>
      </w:r>
      <w:r w:rsidR="00112413">
        <w:rPr>
          <w:rFonts w:eastAsia="Calibri"/>
          <w:lang w:val="sr-Cyrl-RS"/>
        </w:rPr>
        <w:t>једногласно</w:t>
      </w:r>
      <w:r w:rsidR="005D45DF">
        <w:rPr>
          <w:rFonts w:eastAsia="Calibri"/>
          <w:lang w:val="sr-Cyrl-RS"/>
        </w:rPr>
        <w:t xml:space="preserve"> (са </w:t>
      </w:r>
      <w:r w:rsidR="00B7512D">
        <w:rPr>
          <w:rFonts w:eastAsia="Calibri"/>
          <w:lang w:val="sr-Cyrl-RS"/>
        </w:rPr>
        <w:t>11</w:t>
      </w:r>
      <w:r w:rsidR="002C2A74">
        <w:rPr>
          <w:rFonts w:eastAsia="Calibri"/>
          <w:lang w:val="sr-Cyrl-RS"/>
        </w:rPr>
        <w:t xml:space="preserve"> гласова за</w:t>
      </w:r>
      <w:r w:rsidR="000A4ECC">
        <w:rPr>
          <w:rFonts w:eastAsia="Calibri"/>
          <w:lang w:val="sr-Cyrl-RS"/>
        </w:rPr>
        <w:t>).</w:t>
      </w:r>
    </w:p>
    <w:p w:rsidR="003747B7" w:rsidRDefault="00757ED0" w:rsidP="00FC2E27">
      <w:pPr>
        <w:tabs>
          <w:tab w:val="left" w:pos="1134"/>
        </w:tabs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proofErr w:type="spellStart"/>
      <w:proofErr w:type="gramStart"/>
      <w:r w:rsidR="002C2A74">
        <w:rPr>
          <w:rFonts w:eastAsia="Calibri"/>
          <w:lang w:val="en-US"/>
        </w:rPr>
        <w:t>За</w:t>
      </w:r>
      <w:proofErr w:type="spellEnd"/>
      <w:r w:rsidR="002C2A74">
        <w:rPr>
          <w:rFonts w:eastAsia="Calibri"/>
          <w:lang w:val="sr-Cyrl-RS"/>
        </w:rPr>
        <w:t xml:space="preserve"> </w:t>
      </w:r>
      <w:proofErr w:type="spellStart"/>
      <w:r w:rsidR="002C2A74">
        <w:rPr>
          <w:rFonts w:eastAsia="Calibri"/>
          <w:lang w:val="en-US"/>
        </w:rPr>
        <w:t>известиоца</w:t>
      </w:r>
      <w:proofErr w:type="spellEnd"/>
      <w:r w:rsidR="002C2A74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Одбора</w:t>
      </w:r>
      <w:r w:rsidR="002C2A74">
        <w:rPr>
          <w:rFonts w:eastAsia="Calibri"/>
          <w:lang w:val="sr-Cyrl-RS"/>
        </w:rPr>
        <w:t xml:space="preserve"> </w:t>
      </w:r>
      <w:proofErr w:type="spellStart"/>
      <w:r w:rsidR="002C2A74">
        <w:rPr>
          <w:rFonts w:eastAsia="Calibri"/>
          <w:lang w:val="en-US"/>
        </w:rPr>
        <w:t>на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2C2A74">
        <w:rPr>
          <w:rFonts w:eastAsia="Calibri"/>
          <w:lang w:val="en-US"/>
        </w:rPr>
        <w:t>седници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2C2A74">
        <w:rPr>
          <w:rFonts w:eastAsia="Calibri"/>
          <w:lang w:val="en-US"/>
        </w:rPr>
        <w:t>Народне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2C2A74">
        <w:rPr>
          <w:rFonts w:eastAsia="Calibri"/>
          <w:lang w:val="en-US"/>
        </w:rPr>
        <w:t>скупштине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2C2A74">
        <w:rPr>
          <w:rFonts w:eastAsia="Calibri"/>
          <w:lang w:val="en-US"/>
        </w:rPr>
        <w:t>одређен</w:t>
      </w:r>
      <w:proofErr w:type="spellEnd"/>
      <w:r w:rsidR="002C2A74">
        <w:rPr>
          <w:rFonts w:eastAsia="Calibri"/>
          <w:lang w:val="sr-Cyrl-RS"/>
        </w:rPr>
        <w:t xml:space="preserve"> је</w:t>
      </w:r>
      <w:r w:rsidR="002C2A74">
        <w:rPr>
          <w:rFonts w:eastAsia="Calibri"/>
          <w:lang w:val="en-US"/>
        </w:rPr>
        <w:t xml:space="preserve"> </w:t>
      </w:r>
      <w:proofErr w:type="spellStart"/>
      <w:r w:rsidR="002C2A74">
        <w:rPr>
          <w:rFonts w:eastAsia="Calibri"/>
          <w:lang w:val="en-US"/>
        </w:rPr>
        <w:t>председник</w:t>
      </w:r>
      <w:proofErr w:type="spellEnd"/>
      <w:r w:rsidR="002C2A74">
        <w:rPr>
          <w:rFonts w:eastAsia="Calibri"/>
          <w:lang w:val="en-US"/>
        </w:rPr>
        <w:t xml:space="preserve"> Одбора.</w:t>
      </w:r>
      <w:proofErr w:type="gramEnd"/>
    </w:p>
    <w:p w:rsidR="00F93928" w:rsidRPr="00181894" w:rsidRDefault="00436D38" w:rsidP="00FC2E27">
      <w:pPr>
        <w:tabs>
          <w:tab w:val="left" w:pos="1134"/>
          <w:tab w:val="left" w:pos="1800"/>
        </w:tabs>
        <w:spacing w:before="120" w:after="120"/>
        <w:ind w:firstLine="709"/>
        <w:jc w:val="both"/>
        <w:rPr>
          <w:color w:val="000000"/>
          <w:lang w:val="sr-Cyrl-RS"/>
        </w:rPr>
      </w:pPr>
      <w:r w:rsidRPr="00FC2E27">
        <w:rPr>
          <w:bCs/>
          <w:lang w:val="sr-Cyrl-RS"/>
        </w:rPr>
        <w:t xml:space="preserve">  </w:t>
      </w:r>
      <w:r w:rsidR="00524E40" w:rsidRPr="00FC2E27">
        <w:rPr>
          <w:bCs/>
          <w:lang w:val="sr-Cyrl-RS"/>
        </w:rPr>
        <w:t xml:space="preserve"> </w:t>
      </w:r>
      <w:r w:rsidR="00FC2E27" w:rsidRPr="00FC2E27">
        <w:rPr>
          <w:bCs/>
          <w:lang w:val="sr-Cyrl-RS"/>
        </w:rPr>
        <w:t xml:space="preserve">   </w:t>
      </w:r>
      <w:r w:rsidR="00524E40" w:rsidRPr="00FC2E27">
        <w:rPr>
          <w:bCs/>
          <w:lang w:val="sr-Cyrl-RS"/>
        </w:rPr>
        <w:t xml:space="preserve"> </w:t>
      </w:r>
      <w:r w:rsidR="00FC2E27" w:rsidRPr="00FC2E27">
        <w:rPr>
          <w:bCs/>
          <w:u w:val="single"/>
          <w:lang w:val="sr-Cyrl-RS"/>
        </w:rPr>
        <w:t>Д</w:t>
      </w:r>
      <w:r w:rsidR="0001443A" w:rsidRPr="00FC2E27">
        <w:rPr>
          <w:bCs/>
          <w:u w:val="single"/>
          <w:lang w:val="sr-Cyrl-RS"/>
        </w:rPr>
        <w:t>руга тачка дневног реда</w:t>
      </w:r>
      <w:r w:rsidR="00190A78" w:rsidRPr="00436D38">
        <w:rPr>
          <w:bCs/>
          <w:lang w:val="sr-Cyrl-RS"/>
        </w:rPr>
        <w:t>.</w:t>
      </w:r>
      <w:r w:rsidR="0001443A" w:rsidRPr="00524E40">
        <w:rPr>
          <w:bCs/>
          <w:lang w:val="sr-Cyrl-RS"/>
        </w:rPr>
        <w:t xml:space="preserve"> </w:t>
      </w:r>
      <w:r w:rsidR="00F93928" w:rsidRPr="00181894">
        <w:rPr>
          <w:color w:val="000000"/>
          <w:lang w:val="sr-Cyrl-RS"/>
        </w:rPr>
        <w:t>Разматрање амандмана на Предлог закона о употреби знаковно</w:t>
      </w:r>
      <w:r w:rsidR="003B795B">
        <w:rPr>
          <w:color w:val="000000"/>
          <w:lang w:val="sr-Cyrl-RS"/>
        </w:rPr>
        <w:t>г језика, који је поднела Влада.</w:t>
      </w:r>
    </w:p>
    <w:p w:rsidR="00AE067E" w:rsidRDefault="00A77DD1" w:rsidP="00AE067E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 xml:space="preserve">       </w:t>
      </w:r>
      <w:r w:rsidR="00AE067E">
        <w:rPr>
          <w:lang w:val="sr-Cyrl-CS"/>
        </w:rPr>
        <w:t>Одбор је</w:t>
      </w:r>
      <w:r w:rsidR="00AE067E">
        <w:rPr>
          <w:lang w:val="sr-Cyrl-RS"/>
        </w:rPr>
        <w:t xml:space="preserve"> у складу са чланом 164. Пословника Народне скупштине размотрио</w:t>
      </w:r>
      <w:r w:rsidR="00AE067E">
        <w:rPr>
          <w:bCs/>
          <w:lang w:val="sr-Cyrl-RS"/>
        </w:rPr>
        <w:t xml:space="preserve"> амандмане на П</w:t>
      </w:r>
      <w:proofErr w:type="spellStart"/>
      <w:r w:rsidR="00AE067E">
        <w:rPr>
          <w:bCs/>
          <w:lang w:val="sr-Cyrl-CS"/>
        </w:rPr>
        <w:t>редлог</w:t>
      </w:r>
      <w:proofErr w:type="spellEnd"/>
      <w:r w:rsidR="00AE067E">
        <w:rPr>
          <w:bCs/>
          <w:lang w:val="sr-Cyrl-CS"/>
        </w:rPr>
        <w:t xml:space="preserve"> закона</w:t>
      </w:r>
      <w:r w:rsidR="00AE067E">
        <w:rPr>
          <w:bCs/>
        </w:rPr>
        <w:t xml:space="preserve"> </w:t>
      </w:r>
      <w:r w:rsidR="00AE067E">
        <w:rPr>
          <w:bCs/>
          <w:lang w:val="sr-Cyrl-CS"/>
        </w:rPr>
        <w:t>о употреби знаковног језика</w:t>
      </w:r>
      <w:r w:rsidR="00AE067E">
        <w:rPr>
          <w:bCs/>
          <w:lang w:val="sr-Cyrl-RS"/>
        </w:rPr>
        <w:t xml:space="preserve"> </w:t>
      </w:r>
      <w:r w:rsidR="00AE067E">
        <w:rPr>
          <w:lang w:val="sr-Cyrl-RS"/>
        </w:rPr>
        <w:t>и сматра да су у  складу са Уставом и правним системом Републике Србије амандмани:</w:t>
      </w:r>
      <w:r w:rsidR="00AE067E">
        <w:rPr>
          <w:bCs/>
          <w:lang w:val="sr-Cyrl-RS"/>
        </w:rPr>
        <w:t xml:space="preserve"> </w:t>
      </w:r>
    </w:p>
    <w:p w:rsidR="00AE067E" w:rsidRDefault="00AE067E" w:rsidP="00AE067E">
      <w:pPr>
        <w:rPr>
          <w:bCs/>
          <w:lang w:val="sr-Cyrl-RS"/>
        </w:rPr>
      </w:pPr>
    </w:p>
    <w:p w:rsidR="00AE067E" w:rsidRPr="00E77E5D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1.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2. </w:t>
      </w:r>
      <w:r>
        <w:rPr>
          <w:lang w:val="sr-Cyrl-RS"/>
        </w:rPr>
        <w:t xml:space="preserve">који су заједно поднели народни посланици Марко Ђуришић, Јанко Веселиновић, Снежана Маловић, Нинослав Стојадиновић, Биљана Хасановић Кораћ, </w:t>
      </w:r>
      <w:r>
        <w:rPr>
          <w:lang w:val="sr-Cyrl-RS"/>
        </w:rPr>
        <w:lastRenderedPageBreak/>
        <w:t>Александар Сенић, Бранка Каравидић, Горан Богдановић, Иван Карић и Благоје Брадић;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3.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на назив изнад члана 5. и члан 5.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AE067E" w:rsidRDefault="00AE067E" w:rsidP="00AE067E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којим се после члана 5. додаје назив новог члана и нови члан 5а.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6.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7.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AE067E" w:rsidRPr="005646E0" w:rsidRDefault="00AE067E" w:rsidP="00AE067E">
      <w:pPr>
        <w:jc w:val="both"/>
        <w:rPr>
          <w:lang w:val="sr-Cyrl-RS"/>
        </w:rPr>
      </w:pPr>
      <w:r>
        <w:rPr>
          <w:lang w:val="sr-Cyrl-RS"/>
        </w:rPr>
        <w:t xml:space="preserve">- на назив изнад члана 8. и члан 8. који је поднео народни посланик Слободан </w:t>
      </w:r>
      <w:proofErr w:type="spellStart"/>
      <w:r>
        <w:rPr>
          <w:lang w:val="sr-Cyrl-RS"/>
        </w:rPr>
        <w:t>Хомен</w:t>
      </w:r>
      <w:proofErr w:type="spellEnd"/>
      <w:r>
        <w:rPr>
          <w:lang w:val="sr-Cyrl-RS"/>
        </w:rPr>
        <w:t>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8.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AE067E" w:rsidRDefault="00AE067E" w:rsidP="00AE067E">
      <w:pPr>
        <w:jc w:val="both"/>
        <w:rPr>
          <w:bCs/>
          <w:lang w:val="sr-Cyrl-RS"/>
        </w:rPr>
      </w:pPr>
      <w:r>
        <w:rPr>
          <w:lang w:val="sr-Cyrl-RS"/>
        </w:rPr>
        <w:t>- на члан 10.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AE067E" w:rsidRPr="005908D6" w:rsidRDefault="00AE067E" w:rsidP="00AE067E">
      <w:pPr>
        <w:jc w:val="both"/>
        <w:rPr>
          <w:bCs/>
        </w:rPr>
      </w:pPr>
      <w:r>
        <w:rPr>
          <w:bCs/>
          <w:lang w:val="sr-Cyrl-RS"/>
        </w:rPr>
        <w:t>- којим се после члана 10. додаје нова глава</w:t>
      </w:r>
      <w:r>
        <w:rPr>
          <w:bCs/>
          <w:lang w:val="sr-Latn-RS"/>
        </w:rPr>
        <w:t xml:space="preserve"> III.</w:t>
      </w:r>
      <w:r>
        <w:rPr>
          <w:bCs/>
          <w:lang w:val="sr-Cyrl-RS"/>
        </w:rPr>
        <w:t xml:space="preserve"> нови назив главе и нови </w:t>
      </w:r>
      <w:proofErr w:type="spellStart"/>
      <w:r>
        <w:rPr>
          <w:bCs/>
          <w:lang w:val="sr-Cyrl-RS"/>
        </w:rPr>
        <w:t>чл</w:t>
      </w:r>
      <w:proofErr w:type="spellEnd"/>
      <w:r>
        <w:rPr>
          <w:bCs/>
          <w:lang w:val="sr-Cyrl-RS"/>
        </w:rPr>
        <w:t xml:space="preserve">. 11-14.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11.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AE067E" w:rsidRDefault="00AE067E" w:rsidP="00AE067E">
      <w:pPr>
        <w:jc w:val="both"/>
        <w:rPr>
          <w:lang w:val="sr-Cyrl-RS"/>
        </w:rPr>
      </w:pPr>
      <w:r>
        <w:rPr>
          <w:lang w:val="sr-Cyrl-RS"/>
        </w:rPr>
        <w:t>- на члан 13.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AE067E" w:rsidRDefault="00AE067E" w:rsidP="00AE067E">
      <w:pPr>
        <w:jc w:val="both"/>
        <w:rPr>
          <w:bCs/>
          <w:lang w:val="sr-Cyrl-RS"/>
        </w:rPr>
      </w:pPr>
      <w:r>
        <w:rPr>
          <w:lang w:val="sr-Cyrl-RS"/>
        </w:rPr>
        <w:t xml:space="preserve">- на члан 14. који су заједно поднели народни посланици </w:t>
      </w:r>
      <w:r>
        <w:rPr>
          <w:bCs/>
          <w:lang w:val="sr-Cyrl-RS"/>
        </w:rPr>
        <w:t xml:space="preserve">Борислав Стефановић, Гордана Чомић, Дејан Николић, Балша Божовић, Јован Марковић, Јована Јовановић, Иван Јовановић, Александра Јерков, Весна Мартиновић, Драган </w:t>
      </w:r>
      <w:proofErr w:type="spellStart"/>
      <w:r>
        <w:rPr>
          <w:bCs/>
          <w:lang w:val="sr-Cyrl-RS"/>
        </w:rPr>
        <w:t>Шутановац</w:t>
      </w:r>
      <w:proofErr w:type="spellEnd"/>
      <w:r>
        <w:rPr>
          <w:bCs/>
          <w:lang w:val="sr-Cyrl-RS"/>
        </w:rPr>
        <w:t xml:space="preserve"> и Горан Ћирић;</w:t>
      </w:r>
    </w:p>
    <w:p w:rsidR="00AE067E" w:rsidRDefault="00AE067E" w:rsidP="00AE067E">
      <w:pPr>
        <w:jc w:val="both"/>
        <w:rPr>
          <w:lang w:val="sr-Cyrl-RS"/>
        </w:rPr>
      </w:pPr>
      <w:r>
        <w:rPr>
          <w:bCs/>
          <w:lang w:val="sr-Cyrl-RS"/>
        </w:rPr>
        <w:t xml:space="preserve">- на члан 15. са исправком, који је поднео народни посланик Слободан </w:t>
      </w:r>
      <w:proofErr w:type="spellStart"/>
      <w:r>
        <w:rPr>
          <w:bCs/>
          <w:lang w:val="sr-Cyrl-RS"/>
        </w:rPr>
        <w:t>Хомен</w:t>
      </w:r>
      <w:proofErr w:type="spellEnd"/>
      <w:r>
        <w:rPr>
          <w:bCs/>
          <w:lang w:val="sr-Cyrl-RS"/>
        </w:rPr>
        <w:t>;</w:t>
      </w:r>
    </w:p>
    <w:p w:rsidR="00AE067E" w:rsidRDefault="00AE067E" w:rsidP="00AE067E">
      <w:pPr>
        <w:jc w:val="both"/>
        <w:rPr>
          <w:lang w:val="sr-Cyrl-RS"/>
        </w:rPr>
      </w:pPr>
      <w:r>
        <w:rPr>
          <w:lang w:val="sr-Cyrl-RS"/>
        </w:rPr>
        <w:t xml:space="preserve">- на члан 16. који су заједно поднели народни посланици Марко Ђуришић, Јанко Веселиновић, Снежана Маловић, Нинослав Стојадиновић, Биљана Хасановић Кораћ, </w:t>
      </w:r>
      <w:r>
        <w:rPr>
          <w:lang w:val="sr-Cyrl-RS"/>
        </w:rPr>
        <w:lastRenderedPageBreak/>
        <w:t>Александар Сенић, Бранка Каравидић, Горан Богдановић, Иван Карић и Благоје Брадић;</w:t>
      </w:r>
    </w:p>
    <w:p w:rsidR="00AE067E" w:rsidRDefault="00AE067E" w:rsidP="00AE067E">
      <w:pPr>
        <w:jc w:val="both"/>
        <w:rPr>
          <w:lang w:val="sr-Cyrl-RS"/>
        </w:rPr>
      </w:pPr>
      <w:r>
        <w:rPr>
          <w:lang w:val="sr-Cyrl-RS"/>
        </w:rPr>
        <w:t>- на члан 19.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AE067E" w:rsidRDefault="00AE067E" w:rsidP="00AE067E">
      <w:pPr>
        <w:jc w:val="both"/>
      </w:pPr>
      <w:r>
        <w:rPr>
          <w:lang w:val="sr-Cyrl-RS"/>
        </w:rPr>
        <w:t>- на члан 22.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</w:t>
      </w:r>
      <w:r>
        <w:t>.</w:t>
      </w:r>
    </w:p>
    <w:p w:rsidR="00247929" w:rsidRPr="00247929" w:rsidRDefault="002E28E6" w:rsidP="009B74BF">
      <w:pPr>
        <w:tabs>
          <w:tab w:val="left" w:pos="1134"/>
        </w:tabs>
        <w:spacing w:before="12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9B74BF">
        <w:rPr>
          <w:lang w:val="sr-Cyrl-RS"/>
        </w:rPr>
        <w:t xml:space="preserve">              </w:t>
      </w:r>
      <w:r w:rsidR="00247929">
        <w:rPr>
          <w:lang w:val="sr-Cyrl-RS"/>
        </w:rPr>
        <w:t>Одбор је Одлуку доно једногласно(са 11 гласова за).</w:t>
      </w:r>
    </w:p>
    <w:p w:rsidR="00AE067E" w:rsidRDefault="00247929" w:rsidP="009B74BF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2E28E6">
        <w:rPr>
          <w:lang w:val="sr-Cyrl-RS"/>
        </w:rPr>
        <w:t xml:space="preserve"> </w:t>
      </w:r>
      <w:r w:rsidR="009B74BF">
        <w:rPr>
          <w:lang w:val="sr-Cyrl-RS"/>
        </w:rPr>
        <w:t xml:space="preserve">  </w:t>
      </w:r>
      <w:r w:rsidR="00AE067E">
        <w:rPr>
          <w:lang w:val="sr-Cyrl-RS"/>
        </w:rPr>
        <w:t>Одбор је размотрио и сматра да нису у складу са Уставом и правним системом Републике Србије амандмани:</w:t>
      </w:r>
    </w:p>
    <w:p w:rsidR="00AE067E" w:rsidRDefault="00AE067E" w:rsidP="00AE067E">
      <w:pPr>
        <w:spacing w:before="120"/>
        <w:jc w:val="both"/>
        <w:rPr>
          <w:lang w:val="sr-Cyrl-RS"/>
        </w:rPr>
      </w:pPr>
      <w:r>
        <w:rPr>
          <w:bCs/>
          <w:lang w:val="sr-Cyrl-RS"/>
        </w:rPr>
        <w:t xml:space="preserve">- на члан 9. </w:t>
      </w:r>
      <w:r>
        <w:rPr>
          <w:lang w:val="sr-Cyrl-RS"/>
        </w:rPr>
        <w:t>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AE067E" w:rsidRDefault="00AE067E" w:rsidP="00AE067E">
      <w:pPr>
        <w:jc w:val="both"/>
        <w:rPr>
          <w:lang w:val="sr-Cyrl-RS"/>
        </w:rPr>
      </w:pPr>
      <w:r>
        <w:rPr>
          <w:lang w:val="sr-Cyrl-RS"/>
        </w:rPr>
        <w:t>- на члан 17. који су заједно поднели народни посланици Марко Ђуришић, Јанко Веселиновић, Снежана Маловић, Нинослав Стојадиновић, Биљана Хасановић Кораћ, Александар Сенић, Бранка Каравидић, Горан Богдановић, Иван Карић и Благоје Брадић;</w:t>
      </w:r>
    </w:p>
    <w:p w:rsidR="0099121F" w:rsidRPr="002E28E6" w:rsidRDefault="002E28E6" w:rsidP="002E28E6">
      <w:pPr>
        <w:tabs>
          <w:tab w:val="left" w:pos="1134"/>
        </w:tabs>
        <w:spacing w:before="120"/>
        <w:jc w:val="both"/>
        <w:rPr>
          <w:lang w:val="sr-Cyrl-RS"/>
        </w:rPr>
      </w:pPr>
      <w:r>
        <w:rPr>
          <w:lang w:val="sr-Cyrl-RS"/>
        </w:rPr>
        <w:t xml:space="preserve">                   Одбор је одлуку доне </w:t>
      </w:r>
      <w:proofErr w:type="spellStart"/>
      <w:r>
        <w:rPr>
          <w:lang w:val="sr-Cyrl-RS"/>
        </w:rPr>
        <w:t>једногасно</w:t>
      </w:r>
      <w:proofErr w:type="spellEnd"/>
      <w:r>
        <w:rPr>
          <w:lang w:val="sr-Cyrl-RS"/>
        </w:rPr>
        <w:t>(са 11 гласова за).</w:t>
      </w:r>
    </w:p>
    <w:p w:rsidR="00B73B72" w:rsidRDefault="00B73B72" w:rsidP="00D856AB">
      <w:pPr>
        <w:tabs>
          <w:tab w:val="left" w:pos="851"/>
          <w:tab w:val="left" w:pos="1134"/>
        </w:tabs>
        <w:spacing w:before="120"/>
        <w:jc w:val="both"/>
        <w:rPr>
          <w:lang w:val="sr-Cyrl-RS"/>
        </w:rPr>
      </w:pPr>
      <w:r>
        <w:tab/>
      </w:r>
      <w:r w:rsidR="0096691E">
        <w:rPr>
          <w:lang w:val="sr-Cyrl-RS"/>
        </w:rPr>
        <w:t xml:space="preserve">     </w:t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371AE" w:rsidRPr="00181894" w:rsidRDefault="00A57CA8" w:rsidP="00722AD8">
      <w:pPr>
        <w:spacing w:before="120" w:line="276" w:lineRule="auto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            </w:t>
      </w:r>
      <w:r w:rsidR="00491DF4" w:rsidRPr="007371AE">
        <w:rPr>
          <w:bCs/>
          <w:u w:val="single"/>
          <w:lang w:val="sr-Cyrl-RS"/>
        </w:rPr>
        <w:t>Тре</w:t>
      </w:r>
      <w:r w:rsidR="00B42F86" w:rsidRPr="007371AE">
        <w:rPr>
          <w:bCs/>
          <w:u w:val="single"/>
          <w:lang w:val="sr-Cyrl-RS"/>
        </w:rPr>
        <w:t>ћ</w:t>
      </w:r>
      <w:r w:rsidR="00491DF4" w:rsidRPr="007371AE">
        <w:rPr>
          <w:bCs/>
          <w:u w:val="single"/>
          <w:lang w:val="sr-Cyrl-RS"/>
        </w:rPr>
        <w:t>а тачка дневног реда</w:t>
      </w:r>
      <w:r w:rsidR="007371AE">
        <w:rPr>
          <w:bCs/>
          <w:u w:val="single"/>
          <w:lang w:val="sr-Cyrl-RS"/>
        </w:rPr>
        <w:t>.</w:t>
      </w:r>
      <w:r w:rsidR="007371AE" w:rsidRPr="007371AE">
        <w:rPr>
          <w:rFonts w:eastAsiaTheme="minorHAnsi" w:cstheme="minorBidi"/>
          <w:spacing w:val="6"/>
          <w:lang w:val="sr-Cyrl-CS"/>
        </w:rPr>
        <w:t xml:space="preserve"> </w:t>
      </w:r>
      <w:r w:rsidR="007371AE" w:rsidRPr="00181894">
        <w:rPr>
          <w:rFonts w:eastAsiaTheme="minorHAnsi" w:cstheme="minorBidi"/>
          <w:spacing w:val="6"/>
          <w:lang w:val="sr-Cyrl-CS"/>
        </w:rPr>
        <w:t xml:space="preserve">Разматрање Предлога за доношење аутентичног тумачења одредбе </w:t>
      </w:r>
      <w:r w:rsidR="007371AE" w:rsidRPr="00181894">
        <w:rPr>
          <w:rFonts w:eastAsiaTheme="minorHAnsi" w:cstheme="minorBidi"/>
          <w:lang w:val="sr-Cyrl-RS"/>
        </w:rPr>
        <w:t>члана 54. став 1. Закона о високом образовању („Службени гласник РС“, бр. 76/05, 100/07 – аутентично тумачење, 97/08, 44/10, 93/12, 89/13 и 99/14).</w:t>
      </w:r>
    </w:p>
    <w:p w:rsidR="000F2F9A" w:rsidRPr="00181894" w:rsidRDefault="000F2F9A" w:rsidP="000F2F9A">
      <w:pPr>
        <w:spacing w:line="276" w:lineRule="auto"/>
        <w:ind w:firstLine="720"/>
        <w:jc w:val="both"/>
        <w:rPr>
          <w:rFonts w:eastAsiaTheme="minorHAnsi" w:cstheme="minorBidi"/>
          <w:spacing w:val="6"/>
          <w:lang w:val="sr-Cyrl-CS"/>
        </w:rPr>
      </w:pPr>
      <w:r>
        <w:rPr>
          <w:bCs/>
          <w:lang w:val="sr-Cyrl-RS"/>
        </w:rPr>
        <w:t xml:space="preserve">       </w:t>
      </w:r>
      <w:r w:rsidR="007371AE" w:rsidRPr="000F2F9A">
        <w:rPr>
          <w:bCs/>
          <w:lang w:val="sr-Cyrl-RS"/>
        </w:rPr>
        <w:t>Одбор је размотрио</w:t>
      </w:r>
      <w:r w:rsidRPr="000F2F9A">
        <w:rPr>
          <w:rFonts w:eastAsiaTheme="minorHAnsi" w:cstheme="minorBidi"/>
          <w:spacing w:val="6"/>
          <w:lang w:val="sr-Cyrl-CS"/>
        </w:rPr>
        <w:t xml:space="preserve"> </w:t>
      </w:r>
      <w:r w:rsidRPr="00181894">
        <w:rPr>
          <w:rFonts w:eastAsiaTheme="minorHAnsi" w:cstheme="minorBidi"/>
          <w:spacing w:val="6"/>
          <w:lang w:val="sr-Cyrl-CS"/>
        </w:rPr>
        <w:t xml:space="preserve">Предлога за доношење аутентичног тумачења одредбе </w:t>
      </w:r>
      <w:r w:rsidRPr="00181894">
        <w:rPr>
          <w:rFonts w:eastAsiaTheme="minorHAnsi" w:cstheme="minorBidi"/>
          <w:lang w:val="sr-Cyrl-RS"/>
        </w:rPr>
        <w:t>члана 54. став 1. Закона о високом образовању („Службени гласник РС“, бр. 76/05, 100/07 – аутентично тумачење, 97/08, 44/10, 93/12, 89/13 и 99/14).</w:t>
      </w:r>
    </w:p>
    <w:p w:rsidR="00F5718A" w:rsidRPr="009265FD" w:rsidRDefault="00F5718A" w:rsidP="00AA072C">
      <w:pPr>
        <w:tabs>
          <w:tab w:val="left" w:pos="1134"/>
        </w:tabs>
        <w:spacing w:before="120" w:after="120"/>
        <w:ind w:firstLine="720"/>
        <w:jc w:val="both"/>
        <w:rPr>
          <w:lang w:val="sr-Cyrl-CS"/>
        </w:rPr>
      </w:pPr>
      <w:r>
        <w:rPr>
          <w:rFonts w:eastAsiaTheme="minorHAnsi" w:cstheme="minorBidi"/>
          <w:spacing w:val="6"/>
          <w:lang w:val="sr-Cyrl-CS"/>
        </w:rPr>
        <w:t xml:space="preserve">     </w:t>
      </w:r>
      <w:r w:rsidR="00AA072C">
        <w:rPr>
          <w:rFonts w:eastAsiaTheme="minorHAnsi" w:cstheme="minorBidi"/>
          <w:spacing w:val="6"/>
          <w:lang w:val="sr-Cyrl-CS"/>
        </w:rPr>
        <w:t xml:space="preserve"> </w:t>
      </w:r>
      <w:r>
        <w:rPr>
          <w:rFonts w:eastAsiaTheme="minorHAnsi" w:cstheme="minorBidi"/>
          <w:spacing w:val="6"/>
          <w:lang w:val="sr-Cyrl-CS"/>
        </w:rPr>
        <w:t xml:space="preserve">Одбор је </w:t>
      </w:r>
      <w:r>
        <w:rPr>
          <w:lang w:val="sr-Cyrl-CS"/>
        </w:rPr>
        <w:t>о</w:t>
      </w:r>
      <w:r w:rsidRPr="00A644B5">
        <w:rPr>
          <w:lang w:val="sr-Cyrl-CS"/>
        </w:rPr>
        <w:t>цени</w:t>
      </w:r>
      <w:r>
        <w:rPr>
          <w:lang w:val="sr-Cyrl-CS"/>
        </w:rPr>
        <w:t>о</w:t>
      </w:r>
      <w:r w:rsidRPr="00A644B5">
        <w:rPr>
          <w:lang w:val="sr-Cyrl-CS"/>
        </w:rPr>
        <w:t xml:space="preserve"> да је Предлог за доношењ</w:t>
      </w:r>
      <w:r>
        <w:rPr>
          <w:lang w:val="sr-Cyrl-CS"/>
        </w:rPr>
        <w:t>е аутентичног тумачења оправдан и припремио  Предлог аутентичног тумачења.</w:t>
      </w:r>
      <w:r w:rsidRPr="00A644B5">
        <w:rPr>
          <w:lang w:val="sr-Cyrl-CS"/>
        </w:rPr>
        <w:t xml:space="preserve"> </w:t>
      </w:r>
    </w:p>
    <w:p w:rsidR="00F5718A" w:rsidRDefault="00AA072C" w:rsidP="00F5718A">
      <w:pPr>
        <w:pStyle w:val="pismo"/>
        <w:tabs>
          <w:tab w:val="clear" w:pos="1080"/>
          <w:tab w:val="left" w:pos="851"/>
        </w:tabs>
        <w:spacing w:before="120" w:after="120" w:line="240" w:lineRule="auto"/>
        <w:ind w:firstLine="851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</w:t>
      </w:r>
      <w:proofErr w:type="spellStart"/>
      <w:proofErr w:type="gramStart"/>
      <w:r w:rsidR="00F5718A">
        <w:rPr>
          <w:rFonts w:ascii="Times New Roman" w:eastAsia="Calibri" w:hAnsi="Times New Roman"/>
        </w:rPr>
        <w:t>Одбор</w:t>
      </w:r>
      <w:proofErr w:type="spellEnd"/>
      <w:r w:rsidR="00F5718A">
        <w:rPr>
          <w:rFonts w:ascii="Times New Roman" w:eastAsia="Calibri" w:hAnsi="Times New Roman"/>
        </w:rPr>
        <w:t xml:space="preserve"> </w:t>
      </w:r>
      <w:proofErr w:type="spellStart"/>
      <w:r w:rsidR="00F5718A">
        <w:rPr>
          <w:rFonts w:ascii="Times New Roman" w:eastAsia="Calibri" w:hAnsi="Times New Roman"/>
        </w:rPr>
        <w:t>је</w:t>
      </w:r>
      <w:proofErr w:type="spellEnd"/>
      <w:r w:rsidR="00F5718A">
        <w:rPr>
          <w:rFonts w:ascii="Times New Roman" w:eastAsia="Calibri" w:hAnsi="Times New Roman"/>
        </w:rPr>
        <w:t xml:space="preserve"> </w:t>
      </w:r>
      <w:proofErr w:type="spellStart"/>
      <w:r w:rsidR="00F5718A">
        <w:rPr>
          <w:rFonts w:ascii="Times New Roman" w:eastAsia="Calibri" w:hAnsi="Times New Roman"/>
        </w:rPr>
        <w:t>одлуку</w:t>
      </w:r>
      <w:proofErr w:type="spellEnd"/>
      <w:r w:rsidR="00F5718A">
        <w:rPr>
          <w:rFonts w:ascii="Times New Roman" w:eastAsia="Calibri" w:hAnsi="Times New Roman"/>
        </w:rPr>
        <w:t xml:space="preserve"> </w:t>
      </w:r>
      <w:proofErr w:type="spellStart"/>
      <w:r w:rsidR="00F5718A">
        <w:rPr>
          <w:rFonts w:ascii="Times New Roman" w:eastAsia="Calibri" w:hAnsi="Times New Roman"/>
        </w:rPr>
        <w:t>донео</w:t>
      </w:r>
      <w:proofErr w:type="spellEnd"/>
      <w:r w:rsidR="00F5718A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sr-Cyrl-RS"/>
        </w:rPr>
        <w:t>једногласно (са 11</w:t>
      </w:r>
      <w:r w:rsidR="00F5718A">
        <w:rPr>
          <w:rFonts w:ascii="Times New Roman" w:eastAsia="Calibri" w:hAnsi="Times New Roman"/>
          <w:lang w:val="sr-Cyrl-RS"/>
        </w:rPr>
        <w:t xml:space="preserve"> гласова за).</w:t>
      </w:r>
      <w:proofErr w:type="gramEnd"/>
      <w:r w:rsidR="00F5718A">
        <w:rPr>
          <w:rFonts w:ascii="Times New Roman" w:eastAsia="Calibri" w:hAnsi="Times New Roman"/>
          <w:lang w:val="sr-Cyrl-RS"/>
        </w:rPr>
        <w:t xml:space="preserve"> </w:t>
      </w:r>
    </w:p>
    <w:p w:rsidR="00F5718A" w:rsidRDefault="00AA072C" w:rsidP="00F5718A">
      <w:pPr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proofErr w:type="gramStart"/>
      <w:r w:rsidR="00F5718A">
        <w:rPr>
          <w:rFonts w:eastAsia="Calibri"/>
          <w:lang w:val="en-US"/>
        </w:rPr>
        <w:t>За</w:t>
      </w:r>
      <w:proofErr w:type="spellEnd"/>
      <w:r w:rsidR="00F5718A">
        <w:rPr>
          <w:rFonts w:eastAsia="Calibri"/>
          <w:lang w:val="sr-Cyrl-RS"/>
        </w:rPr>
        <w:t xml:space="preserve"> </w:t>
      </w:r>
      <w:proofErr w:type="spellStart"/>
      <w:r w:rsidR="00F5718A">
        <w:rPr>
          <w:rFonts w:eastAsia="Calibri"/>
          <w:lang w:val="en-US"/>
        </w:rPr>
        <w:t>известиоца</w:t>
      </w:r>
      <w:proofErr w:type="spellEnd"/>
      <w:r w:rsidR="00F5718A">
        <w:rPr>
          <w:rFonts w:eastAsia="Calibri"/>
          <w:lang w:val="sr-Cyrl-RS"/>
        </w:rPr>
        <w:t xml:space="preserve"> </w:t>
      </w:r>
      <w:r w:rsidR="00F5718A">
        <w:rPr>
          <w:rFonts w:eastAsia="Calibri"/>
          <w:lang w:val="en-US"/>
        </w:rPr>
        <w:t>Одбора</w:t>
      </w:r>
      <w:r w:rsidR="00F5718A">
        <w:rPr>
          <w:rFonts w:eastAsia="Calibri"/>
          <w:lang w:val="sr-Cyrl-RS"/>
        </w:rPr>
        <w:t xml:space="preserve"> </w:t>
      </w:r>
      <w:proofErr w:type="spellStart"/>
      <w:r w:rsidR="00F5718A">
        <w:rPr>
          <w:rFonts w:eastAsia="Calibri"/>
          <w:lang w:val="en-US"/>
        </w:rPr>
        <w:t>на</w:t>
      </w:r>
      <w:proofErr w:type="spellEnd"/>
      <w:r w:rsidR="00F5718A">
        <w:rPr>
          <w:rFonts w:eastAsia="Calibri"/>
          <w:lang w:val="en-US"/>
        </w:rPr>
        <w:t xml:space="preserve"> </w:t>
      </w:r>
      <w:proofErr w:type="spellStart"/>
      <w:r w:rsidR="00F5718A">
        <w:rPr>
          <w:rFonts w:eastAsia="Calibri"/>
          <w:lang w:val="en-US"/>
        </w:rPr>
        <w:t>седници</w:t>
      </w:r>
      <w:proofErr w:type="spellEnd"/>
      <w:r w:rsidR="00F5718A">
        <w:rPr>
          <w:rFonts w:eastAsia="Calibri"/>
          <w:lang w:val="en-US"/>
        </w:rPr>
        <w:t xml:space="preserve"> </w:t>
      </w:r>
      <w:proofErr w:type="spellStart"/>
      <w:r w:rsidR="00F5718A">
        <w:rPr>
          <w:rFonts w:eastAsia="Calibri"/>
          <w:lang w:val="en-US"/>
        </w:rPr>
        <w:t>Народне</w:t>
      </w:r>
      <w:proofErr w:type="spellEnd"/>
      <w:r w:rsidR="00F5718A">
        <w:rPr>
          <w:rFonts w:eastAsia="Calibri"/>
          <w:lang w:val="en-US"/>
        </w:rPr>
        <w:t xml:space="preserve"> </w:t>
      </w:r>
      <w:proofErr w:type="spellStart"/>
      <w:r w:rsidR="00F5718A">
        <w:rPr>
          <w:rFonts w:eastAsia="Calibri"/>
          <w:lang w:val="en-US"/>
        </w:rPr>
        <w:t>скупштине</w:t>
      </w:r>
      <w:proofErr w:type="spellEnd"/>
      <w:r w:rsidR="00F5718A">
        <w:rPr>
          <w:rFonts w:eastAsia="Calibri"/>
          <w:lang w:val="en-US"/>
        </w:rPr>
        <w:t xml:space="preserve"> </w:t>
      </w:r>
      <w:proofErr w:type="spellStart"/>
      <w:r w:rsidR="00F5718A">
        <w:rPr>
          <w:rFonts w:eastAsia="Calibri"/>
          <w:lang w:val="en-US"/>
        </w:rPr>
        <w:t>одређен</w:t>
      </w:r>
      <w:proofErr w:type="spellEnd"/>
      <w:r w:rsidR="00F5718A">
        <w:rPr>
          <w:rFonts w:eastAsia="Calibri"/>
          <w:lang w:val="sr-Cyrl-RS"/>
        </w:rPr>
        <w:t xml:space="preserve"> је</w:t>
      </w:r>
      <w:r w:rsidR="00F5718A">
        <w:rPr>
          <w:rFonts w:eastAsia="Calibri"/>
          <w:lang w:val="en-US"/>
        </w:rPr>
        <w:t xml:space="preserve"> </w:t>
      </w:r>
      <w:proofErr w:type="spellStart"/>
      <w:r w:rsidR="00F5718A">
        <w:rPr>
          <w:rFonts w:eastAsia="Calibri"/>
          <w:lang w:val="en-US"/>
        </w:rPr>
        <w:t>председник</w:t>
      </w:r>
      <w:proofErr w:type="spellEnd"/>
      <w:r w:rsidR="00F5718A">
        <w:rPr>
          <w:rFonts w:eastAsia="Calibri"/>
          <w:lang w:val="en-US"/>
        </w:rPr>
        <w:t xml:space="preserve"> Одбора.</w:t>
      </w:r>
      <w:proofErr w:type="gramEnd"/>
    </w:p>
    <w:p w:rsidR="002C2A74" w:rsidRDefault="00491DF4" w:rsidP="00EF4878">
      <w:pPr>
        <w:tabs>
          <w:tab w:val="left" w:pos="1134"/>
        </w:tabs>
        <w:spacing w:before="120" w:after="120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  </w:t>
      </w:r>
      <w:r w:rsidR="002C2A74">
        <w:rPr>
          <w:bCs/>
          <w:lang w:val="sr-Cyrl-RS"/>
        </w:rPr>
        <w:t xml:space="preserve">Седница је завршена у </w:t>
      </w:r>
      <w:r w:rsidR="00A46169">
        <w:rPr>
          <w:bCs/>
          <w:lang w:val="sr-Cyrl-RS"/>
        </w:rPr>
        <w:t>14,13</w:t>
      </w:r>
      <w:r w:rsidR="002C2A74">
        <w:rPr>
          <w:bCs/>
          <w:lang w:val="sr-Cyrl-RS"/>
        </w:rPr>
        <w:t xml:space="preserve"> часова.</w:t>
      </w:r>
      <w:r w:rsidR="002C2A74">
        <w:rPr>
          <w:bCs/>
          <w:lang w:val="en-US"/>
        </w:rPr>
        <w:t xml:space="preserve">           </w:t>
      </w:r>
      <w:r w:rsidR="002C2A74">
        <w:rPr>
          <w:rFonts w:eastAsia="Batang"/>
          <w:lang w:val="sr-Cyrl-CS"/>
        </w:rPr>
        <w:t xml:space="preserve"> </w:t>
      </w:r>
    </w:p>
    <w:p w:rsidR="002C2A74" w:rsidRDefault="009651C8" w:rsidP="005B1F0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5B1F0F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sr-Cyrl-RS"/>
        </w:rPr>
        <w:t>С</w:t>
      </w:r>
      <w:proofErr w:type="spellStart"/>
      <w:r w:rsidR="002C2A74">
        <w:rPr>
          <w:rFonts w:eastAsia="Calibri"/>
          <w:lang w:val="en-US"/>
        </w:rPr>
        <w:t>аставни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2C2A74">
        <w:rPr>
          <w:rFonts w:eastAsia="Calibri"/>
          <w:lang w:val="en-US"/>
        </w:rPr>
        <w:t>део</w:t>
      </w:r>
      <w:proofErr w:type="spellEnd"/>
      <w:r w:rsidR="002C2A74">
        <w:rPr>
          <w:rFonts w:eastAsia="Calibri"/>
          <w:lang w:val="en-US"/>
        </w:rPr>
        <w:t xml:space="preserve">  </w:t>
      </w:r>
      <w:proofErr w:type="spellStart"/>
      <w:r w:rsidR="002C2A74">
        <w:rPr>
          <w:rFonts w:eastAsia="Calibri"/>
          <w:lang w:val="en-US"/>
        </w:rPr>
        <w:t>записника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2C2A74">
        <w:rPr>
          <w:rFonts w:eastAsia="Calibri"/>
          <w:lang w:val="en-US"/>
        </w:rPr>
        <w:t>чине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2C2A74">
        <w:rPr>
          <w:rFonts w:eastAsia="Calibri"/>
          <w:lang w:val="en-US"/>
        </w:rPr>
        <w:t>стенографске</w:t>
      </w:r>
      <w:proofErr w:type="spellEnd"/>
      <w:r w:rsidR="002C2A74">
        <w:rPr>
          <w:rFonts w:eastAsia="Calibri"/>
          <w:lang w:val="en-US"/>
        </w:rPr>
        <w:t xml:space="preserve"> </w:t>
      </w:r>
      <w:proofErr w:type="spellStart"/>
      <w:r w:rsidR="002C2A74">
        <w:rPr>
          <w:rFonts w:eastAsia="Calibri"/>
          <w:lang w:val="en-US"/>
        </w:rPr>
        <w:t>белешке</w:t>
      </w:r>
      <w:proofErr w:type="spellEnd"/>
      <w:r w:rsidR="002C2A74">
        <w:rPr>
          <w:rFonts w:eastAsia="Calibri"/>
          <w:lang w:val="en-US"/>
        </w:rPr>
        <w:t>.</w:t>
      </w:r>
    </w:p>
    <w:p w:rsidR="002C2A74" w:rsidRDefault="002C2A74" w:rsidP="00475B6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2C2A74" w:rsidRDefault="002C2A74" w:rsidP="00475B6B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B65CDC" w:rsidRDefault="00B65CDC" w:rsidP="00A301DB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F"/>
    <w:rsid w:val="00000CA2"/>
    <w:rsid w:val="00006928"/>
    <w:rsid w:val="00006B9B"/>
    <w:rsid w:val="00010371"/>
    <w:rsid w:val="0001443A"/>
    <w:rsid w:val="000150D4"/>
    <w:rsid w:val="000251B8"/>
    <w:rsid w:val="00027FA6"/>
    <w:rsid w:val="00034513"/>
    <w:rsid w:val="00050829"/>
    <w:rsid w:val="00054491"/>
    <w:rsid w:val="00056FCF"/>
    <w:rsid w:val="00061B04"/>
    <w:rsid w:val="000627D9"/>
    <w:rsid w:val="000635F1"/>
    <w:rsid w:val="0006453C"/>
    <w:rsid w:val="00077E69"/>
    <w:rsid w:val="00083879"/>
    <w:rsid w:val="00086E33"/>
    <w:rsid w:val="00086EB9"/>
    <w:rsid w:val="00090A95"/>
    <w:rsid w:val="00091EC7"/>
    <w:rsid w:val="00093C48"/>
    <w:rsid w:val="00094358"/>
    <w:rsid w:val="000A49D1"/>
    <w:rsid w:val="000A4ECC"/>
    <w:rsid w:val="000B1F8F"/>
    <w:rsid w:val="000B48D5"/>
    <w:rsid w:val="000B4BCF"/>
    <w:rsid w:val="000B60E7"/>
    <w:rsid w:val="000B60F4"/>
    <w:rsid w:val="000B6C44"/>
    <w:rsid w:val="000C054E"/>
    <w:rsid w:val="000D02CF"/>
    <w:rsid w:val="000D23C5"/>
    <w:rsid w:val="000E4F70"/>
    <w:rsid w:val="000F0087"/>
    <w:rsid w:val="000F2F9A"/>
    <w:rsid w:val="00106F9A"/>
    <w:rsid w:val="00107D2F"/>
    <w:rsid w:val="001108D1"/>
    <w:rsid w:val="00112413"/>
    <w:rsid w:val="00116D1F"/>
    <w:rsid w:val="00130779"/>
    <w:rsid w:val="00131339"/>
    <w:rsid w:val="00137038"/>
    <w:rsid w:val="00152C51"/>
    <w:rsid w:val="00165807"/>
    <w:rsid w:val="001755EF"/>
    <w:rsid w:val="00176A31"/>
    <w:rsid w:val="00181894"/>
    <w:rsid w:val="00183D8B"/>
    <w:rsid w:val="00185029"/>
    <w:rsid w:val="00186BF1"/>
    <w:rsid w:val="00187FF2"/>
    <w:rsid w:val="00190A78"/>
    <w:rsid w:val="00194124"/>
    <w:rsid w:val="001A4DF1"/>
    <w:rsid w:val="001A790F"/>
    <w:rsid w:val="001A7F94"/>
    <w:rsid w:val="001B1086"/>
    <w:rsid w:val="001B1D0B"/>
    <w:rsid w:val="001C07B2"/>
    <w:rsid w:val="001C64DF"/>
    <w:rsid w:val="001D0BEB"/>
    <w:rsid w:val="001D1870"/>
    <w:rsid w:val="001D2598"/>
    <w:rsid w:val="001D4FB3"/>
    <w:rsid w:val="001F0762"/>
    <w:rsid w:val="001F0DD4"/>
    <w:rsid w:val="001F1038"/>
    <w:rsid w:val="001F376A"/>
    <w:rsid w:val="0020699D"/>
    <w:rsid w:val="00221366"/>
    <w:rsid w:val="00236652"/>
    <w:rsid w:val="0024542D"/>
    <w:rsid w:val="00246B43"/>
    <w:rsid w:val="002472E4"/>
    <w:rsid w:val="00247929"/>
    <w:rsid w:val="00260D0B"/>
    <w:rsid w:val="00262440"/>
    <w:rsid w:val="00262548"/>
    <w:rsid w:val="002668D2"/>
    <w:rsid w:val="00273C2D"/>
    <w:rsid w:val="002804B4"/>
    <w:rsid w:val="002A3B2C"/>
    <w:rsid w:val="002A6947"/>
    <w:rsid w:val="002B39D5"/>
    <w:rsid w:val="002B6ACA"/>
    <w:rsid w:val="002B6B7E"/>
    <w:rsid w:val="002C2A74"/>
    <w:rsid w:val="002D0068"/>
    <w:rsid w:val="002D222C"/>
    <w:rsid w:val="002D2526"/>
    <w:rsid w:val="002D33C1"/>
    <w:rsid w:val="002D44D9"/>
    <w:rsid w:val="002D5936"/>
    <w:rsid w:val="002E28E6"/>
    <w:rsid w:val="002E5F3C"/>
    <w:rsid w:val="002E6B44"/>
    <w:rsid w:val="002F1E3A"/>
    <w:rsid w:val="002F78E5"/>
    <w:rsid w:val="00304100"/>
    <w:rsid w:val="00305D25"/>
    <w:rsid w:val="00322D70"/>
    <w:rsid w:val="003246A2"/>
    <w:rsid w:val="003323C9"/>
    <w:rsid w:val="0033274A"/>
    <w:rsid w:val="00335404"/>
    <w:rsid w:val="0033583B"/>
    <w:rsid w:val="00336C96"/>
    <w:rsid w:val="00341A81"/>
    <w:rsid w:val="00341C09"/>
    <w:rsid w:val="00372F31"/>
    <w:rsid w:val="003747B7"/>
    <w:rsid w:val="00374938"/>
    <w:rsid w:val="00375BAD"/>
    <w:rsid w:val="003776AF"/>
    <w:rsid w:val="003924B0"/>
    <w:rsid w:val="00393408"/>
    <w:rsid w:val="00395148"/>
    <w:rsid w:val="003A3F72"/>
    <w:rsid w:val="003B4A2E"/>
    <w:rsid w:val="003B795B"/>
    <w:rsid w:val="003C011E"/>
    <w:rsid w:val="003C1AFA"/>
    <w:rsid w:val="003C261C"/>
    <w:rsid w:val="003E2524"/>
    <w:rsid w:val="003E7C2C"/>
    <w:rsid w:val="003F6765"/>
    <w:rsid w:val="00404FBE"/>
    <w:rsid w:val="004060A6"/>
    <w:rsid w:val="004146C1"/>
    <w:rsid w:val="00422564"/>
    <w:rsid w:val="00436D38"/>
    <w:rsid w:val="00445441"/>
    <w:rsid w:val="004511BD"/>
    <w:rsid w:val="004631E8"/>
    <w:rsid w:val="00465B66"/>
    <w:rsid w:val="00470DCD"/>
    <w:rsid w:val="00474D8E"/>
    <w:rsid w:val="00475B6B"/>
    <w:rsid w:val="00487CA8"/>
    <w:rsid w:val="00491DF4"/>
    <w:rsid w:val="004A218E"/>
    <w:rsid w:val="004A4C3F"/>
    <w:rsid w:val="004B088A"/>
    <w:rsid w:val="004B0AC9"/>
    <w:rsid w:val="004B1267"/>
    <w:rsid w:val="004B2900"/>
    <w:rsid w:val="004B6CE6"/>
    <w:rsid w:val="004C15E2"/>
    <w:rsid w:val="004D4C45"/>
    <w:rsid w:val="004E22AA"/>
    <w:rsid w:val="004E3B75"/>
    <w:rsid w:val="004F7B77"/>
    <w:rsid w:val="00506E5E"/>
    <w:rsid w:val="00515EFC"/>
    <w:rsid w:val="00524E40"/>
    <w:rsid w:val="0055727F"/>
    <w:rsid w:val="00573C79"/>
    <w:rsid w:val="0057776C"/>
    <w:rsid w:val="00584F09"/>
    <w:rsid w:val="005857CD"/>
    <w:rsid w:val="005901B8"/>
    <w:rsid w:val="005949D9"/>
    <w:rsid w:val="0059659E"/>
    <w:rsid w:val="005A0AFA"/>
    <w:rsid w:val="005B1F0F"/>
    <w:rsid w:val="005B497D"/>
    <w:rsid w:val="005B63C7"/>
    <w:rsid w:val="005C16CD"/>
    <w:rsid w:val="005D45DF"/>
    <w:rsid w:val="005E4963"/>
    <w:rsid w:val="005E5679"/>
    <w:rsid w:val="005F0D04"/>
    <w:rsid w:val="005F3274"/>
    <w:rsid w:val="005F6C4A"/>
    <w:rsid w:val="005F7D72"/>
    <w:rsid w:val="00601BC7"/>
    <w:rsid w:val="00602862"/>
    <w:rsid w:val="00602B52"/>
    <w:rsid w:val="00605D71"/>
    <w:rsid w:val="00606291"/>
    <w:rsid w:val="0062103C"/>
    <w:rsid w:val="00623EC3"/>
    <w:rsid w:val="00632E08"/>
    <w:rsid w:val="00633D5F"/>
    <w:rsid w:val="0065547E"/>
    <w:rsid w:val="00671CDB"/>
    <w:rsid w:val="00671F9F"/>
    <w:rsid w:val="00674AA6"/>
    <w:rsid w:val="00676F2F"/>
    <w:rsid w:val="0067745E"/>
    <w:rsid w:val="006B613C"/>
    <w:rsid w:val="006B6C4B"/>
    <w:rsid w:val="006B7359"/>
    <w:rsid w:val="006C1C54"/>
    <w:rsid w:val="006E0A20"/>
    <w:rsid w:val="006F21D4"/>
    <w:rsid w:val="006F229F"/>
    <w:rsid w:val="006F5172"/>
    <w:rsid w:val="006F54F6"/>
    <w:rsid w:val="006F5943"/>
    <w:rsid w:val="006F5FCD"/>
    <w:rsid w:val="0070538C"/>
    <w:rsid w:val="007155BD"/>
    <w:rsid w:val="00722AD8"/>
    <w:rsid w:val="007348E2"/>
    <w:rsid w:val="007371AE"/>
    <w:rsid w:val="00740587"/>
    <w:rsid w:val="00741C88"/>
    <w:rsid w:val="00755E00"/>
    <w:rsid w:val="00756EAE"/>
    <w:rsid w:val="00757ED0"/>
    <w:rsid w:val="00767287"/>
    <w:rsid w:val="00780435"/>
    <w:rsid w:val="00781372"/>
    <w:rsid w:val="00783545"/>
    <w:rsid w:val="007953A2"/>
    <w:rsid w:val="007A2E9B"/>
    <w:rsid w:val="007B5A68"/>
    <w:rsid w:val="007C2664"/>
    <w:rsid w:val="007C6330"/>
    <w:rsid w:val="007D4643"/>
    <w:rsid w:val="007D5511"/>
    <w:rsid w:val="007E3601"/>
    <w:rsid w:val="007F45CC"/>
    <w:rsid w:val="00813236"/>
    <w:rsid w:val="00822E33"/>
    <w:rsid w:val="008446A0"/>
    <w:rsid w:val="00846A94"/>
    <w:rsid w:val="00855103"/>
    <w:rsid w:val="008567AF"/>
    <w:rsid w:val="008668F3"/>
    <w:rsid w:val="0089135F"/>
    <w:rsid w:val="0089427B"/>
    <w:rsid w:val="0089498C"/>
    <w:rsid w:val="0089615D"/>
    <w:rsid w:val="008A4772"/>
    <w:rsid w:val="008B28E1"/>
    <w:rsid w:val="008C6E3A"/>
    <w:rsid w:val="008D5E3F"/>
    <w:rsid w:val="008E01BA"/>
    <w:rsid w:val="008E376D"/>
    <w:rsid w:val="008E4C9E"/>
    <w:rsid w:val="008F1ADF"/>
    <w:rsid w:val="00905397"/>
    <w:rsid w:val="00905529"/>
    <w:rsid w:val="0092514D"/>
    <w:rsid w:val="009265FD"/>
    <w:rsid w:val="00934A35"/>
    <w:rsid w:val="00946EF9"/>
    <w:rsid w:val="00960958"/>
    <w:rsid w:val="00965081"/>
    <w:rsid w:val="009651C8"/>
    <w:rsid w:val="0096691E"/>
    <w:rsid w:val="0099121F"/>
    <w:rsid w:val="00991E8C"/>
    <w:rsid w:val="009A3DD2"/>
    <w:rsid w:val="009B5BCD"/>
    <w:rsid w:val="009B74BF"/>
    <w:rsid w:val="009C14F9"/>
    <w:rsid w:val="009C329F"/>
    <w:rsid w:val="009D0E62"/>
    <w:rsid w:val="009E79C0"/>
    <w:rsid w:val="009F5BD8"/>
    <w:rsid w:val="009F6C66"/>
    <w:rsid w:val="00A13D58"/>
    <w:rsid w:val="00A20C82"/>
    <w:rsid w:val="00A21C52"/>
    <w:rsid w:val="00A301DB"/>
    <w:rsid w:val="00A33F1D"/>
    <w:rsid w:val="00A3542D"/>
    <w:rsid w:val="00A36BF1"/>
    <w:rsid w:val="00A46169"/>
    <w:rsid w:val="00A57CA8"/>
    <w:rsid w:val="00A644B5"/>
    <w:rsid w:val="00A649A3"/>
    <w:rsid w:val="00A7454C"/>
    <w:rsid w:val="00A77DD1"/>
    <w:rsid w:val="00A80981"/>
    <w:rsid w:val="00A849AD"/>
    <w:rsid w:val="00A8797B"/>
    <w:rsid w:val="00A9686E"/>
    <w:rsid w:val="00AA072C"/>
    <w:rsid w:val="00AB790C"/>
    <w:rsid w:val="00AC0CD3"/>
    <w:rsid w:val="00AC63B6"/>
    <w:rsid w:val="00AC7754"/>
    <w:rsid w:val="00AD2280"/>
    <w:rsid w:val="00AE067E"/>
    <w:rsid w:val="00AE273B"/>
    <w:rsid w:val="00AF1C79"/>
    <w:rsid w:val="00AF78F5"/>
    <w:rsid w:val="00B01905"/>
    <w:rsid w:val="00B02533"/>
    <w:rsid w:val="00B044A1"/>
    <w:rsid w:val="00B066AD"/>
    <w:rsid w:val="00B0694E"/>
    <w:rsid w:val="00B1063D"/>
    <w:rsid w:val="00B1626B"/>
    <w:rsid w:val="00B17479"/>
    <w:rsid w:val="00B20AE5"/>
    <w:rsid w:val="00B27DC7"/>
    <w:rsid w:val="00B30AF6"/>
    <w:rsid w:val="00B42F86"/>
    <w:rsid w:val="00B44CEB"/>
    <w:rsid w:val="00B44E9A"/>
    <w:rsid w:val="00B45146"/>
    <w:rsid w:val="00B50DF2"/>
    <w:rsid w:val="00B60497"/>
    <w:rsid w:val="00B650C6"/>
    <w:rsid w:val="00B65CDC"/>
    <w:rsid w:val="00B7018E"/>
    <w:rsid w:val="00B73B72"/>
    <w:rsid w:val="00B7512D"/>
    <w:rsid w:val="00B77B38"/>
    <w:rsid w:val="00B82A23"/>
    <w:rsid w:val="00B84985"/>
    <w:rsid w:val="00B85364"/>
    <w:rsid w:val="00B85A07"/>
    <w:rsid w:val="00B90F2A"/>
    <w:rsid w:val="00BA7B19"/>
    <w:rsid w:val="00BD0124"/>
    <w:rsid w:val="00BE088F"/>
    <w:rsid w:val="00BE34C7"/>
    <w:rsid w:val="00C01039"/>
    <w:rsid w:val="00C03799"/>
    <w:rsid w:val="00C125AC"/>
    <w:rsid w:val="00C15EF2"/>
    <w:rsid w:val="00C162F8"/>
    <w:rsid w:val="00C22AE1"/>
    <w:rsid w:val="00C23E73"/>
    <w:rsid w:val="00C2758E"/>
    <w:rsid w:val="00C3398A"/>
    <w:rsid w:val="00C366EF"/>
    <w:rsid w:val="00C506EF"/>
    <w:rsid w:val="00C52F09"/>
    <w:rsid w:val="00C83893"/>
    <w:rsid w:val="00C8761E"/>
    <w:rsid w:val="00C92F09"/>
    <w:rsid w:val="00C931A6"/>
    <w:rsid w:val="00C9683B"/>
    <w:rsid w:val="00CA59A5"/>
    <w:rsid w:val="00CB58D8"/>
    <w:rsid w:val="00CB6503"/>
    <w:rsid w:val="00CC640E"/>
    <w:rsid w:val="00CD5437"/>
    <w:rsid w:val="00CF2E7A"/>
    <w:rsid w:val="00CF44F7"/>
    <w:rsid w:val="00CF65C1"/>
    <w:rsid w:val="00D078D5"/>
    <w:rsid w:val="00D2377E"/>
    <w:rsid w:val="00D24502"/>
    <w:rsid w:val="00D361A4"/>
    <w:rsid w:val="00D54D99"/>
    <w:rsid w:val="00D5656E"/>
    <w:rsid w:val="00D565EC"/>
    <w:rsid w:val="00D60885"/>
    <w:rsid w:val="00D748CB"/>
    <w:rsid w:val="00D856AB"/>
    <w:rsid w:val="00D97B5B"/>
    <w:rsid w:val="00DA6177"/>
    <w:rsid w:val="00DA710F"/>
    <w:rsid w:val="00DB71FF"/>
    <w:rsid w:val="00DB7645"/>
    <w:rsid w:val="00DC72C0"/>
    <w:rsid w:val="00DD5081"/>
    <w:rsid w:val="00DD7DA1"/>
    <w:rsid w:val="00DE34D0"/>
    <w:rsid w:val="00DF5C44"/>
    <w:rsid w:val="00DF7211"/>
    <w:rsid w:val="00E1099E"/>
    <w:rsid w:val="00E1212D"/>
    <w:rsid w:val="00E12B8A"/>
    <w:rsid w:val="00E27B73"/>
    <w:rsid w:val="00E30344"/>
    <w:rsid w:val="00E31748"/>
    <w:rsid w:val="00E35322"/>
    <w:rsid w:val="00E373DC"/>
    <w:rsid w:val="00E40995"/>
    <w:rsid w:val="00E447AB"/>
    <w:rsid w:val="00E56902"/>
    <w:rsid w:val="00E64FB0"/>
    <w:rsid w:val="00E666CD"/>
    <w:rsid w:val="00E67A2E"/>
    <w:rsid w:val="00E8381D"/>
    <w:rsid w:val="00E87AA5"/>
    <w:rsid w:val="00E93294"/>
    <w:rsid w:val="00E971EE"/>
    <w:rsid w:val="00E97437"/>
    <w:rsid w:val="00E97929"/>
    <w:rsid w:val="00E97ECC"/>
    <w:rsid w:val="00ED6B30"/>
    <w:rsid w:val="00EE5148"/>
    <w:rsid w:val="00EF143A"/>
    <w:rsid w:val="00EF3734"/>
    <w:rsid w:val="00EF4878"/>
    <w:rsid w:val="00F05543"/>
    <w:rsid w:val="00F078F6"/>
    <w:rsid w:val="00F07CE6"/>
    <w:rsid w:val="00F11C06"/>
    <w:rsid w:val="00F130E8"/>
    <w:rsid w:val="00F14B59"/>
    <w:rsid w:val="00F2113F"/>
    <w:rsid w:val="00F21F3A"/>
    <w:rsid w:val="00F23885"/>
    <w:rsid w:val="00F37433"/>
    <w:rsid w:val="00F50AB3"/>
    <w:rsid w:val="00F5718A"/>
    <w:rsid w:val="00F60513"/>
    <w:rsid w:val="00F70E43"/>
    <w:rsid w:val="00F90E50"/>
    <w:rsid w:val="00F91596"/>
    <w:rsid w:val="00F93928"/>
    <w:rsid w:val="00F96090"/>
    <w:rsid w:val="00FA1B39"/>
    <w:rsid w:val="00FA6F0D"/>
    <w:rsid w:val="00FB294C"/>
    <w:rsid w:val="00FB6B84"/>
    <w:rsid w:val="00FC2E27"/>
    <w:rsid w:val="00FD72C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FBA9B-EF5A-4D29-B76E-68BEC87C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cp:lastPrinted>2015-05-05T06:25:00Z</cp:lastPrinted>
  <dcterms:created xsi:type="dcterms:W3CDTF">2015-05-08T09:43:00Z</dcterms:created>
  <dcterms:modified xsi:type="dcterms:W3CDTF">2015-05-08T09:43:00Z</dcterms:modified>
</cp:coreProperties>
</file>